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left="0" w:right="0" w:firstLine="560"/>
        <w:jc w:val="left"/>
        <w:rPr>
          <w:rFonts w:hint="eastAsia" w:ascii="宋体" w:hAnsi="宋体" w:eastAsia="宋体" w:cs="宋体"/>
          <w:sz w:val="28"/>
          <w:szCs w:val="36"/>
          <w:lang w:val="en-US" w:eastAsia="zh-CN"/>
        </w:rPr>
      </w:pPr>
      <w:bookmarkStart w:id="0" w:name="_GoBack"/>
      <w:bookmarkEnd w:id="0"/>
      <w:r>
        <w:rPr>
          <w:rFonts w:hint="eastAsia" w:ascii="宋体" w:hAnsi="宋体" w:eastAsia="宋体" w:cs="宋体"/>
          <w:sz w:val="28"/>
          <w:szCs w:val="36"/>
          <w:lang w:val="en-US" w:eastAsia="zh-CN"/>
        </w:rPr>
        <w:t>学习贯彻习近平新时代中国特色社会主义思想主题教育专题学习</w:t>
      </w:r>
      <w:r>
        <w:rPr>
          <w:rFonts w:hint="eastAsia" w:ascii="宋体" w:hAnsi="宋体" w:eastAsia="宋体" w:cs="宋体"/>
          <w:i w:val="0"/>
          <w:iCs w:val="0"/>
          <w:caps w:val="0"/>
          <w:color w:val="000000"/>
          <w:spacing w:val="0"/>
          <w:kern w:val="0"/>
          <w:sz w:val="28"/>
          <w:szCs w:val="28"/>
          <w:lang w:val="en-US" w:eastAsia="zh-CN" w:bidi="ar"/>
        </w:rPr>
        <w:t>内容</w:t>
      </w:r>
      <w:r>
        <w:rPr>
          <w:rFonts w:hint="eastAsia" w:ascii="宋体" w:hAnsi="宋体" w:eastAsia="宋体" w:cs="宋体"/>
          <w:sz w:val="28"/>
          <w:szCs w:val="36"/>
          <w:lang w:val="en-US" w:eastAsia="zh-CN"/>
        </w:rPr>
        <w:t>：</w:t>
      </w:r>
    </w:p>
    <w:p>
      <w:pPr>
        <w:widowControl w:val="0"/>
        <w:numPr>
          <w:ilvl w:val="0"/>
          <w:numId w:val="0"/>
        </w:numPr>
        <w:pBdr>
          <w:top w:val="none" w:color="auto" w:sz="0" w:space="1"/>
          <w:left w:val="none" w:color="auto" w:sz="0" w:space="4"/>
          <w:bottom w:val="none" w:color="auto" w:sz="0" w:space="1"/>
          <w:right w:val="none" w:color="auto" w:sz="0" w:space="4"/>
          <w:between w:val="none" w:color="auto" w:sz="0" w:space="0"/>
        </w:pBdr>
        <w:ind w:left="0" w:leftChars="0" w:firstLine="560" w:firstLineChars="200"/>
        <w:jc w:val="both"/>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w:t>
      </w:r>
      <w:r>
        <w:rPr>
          <w:rFonts w:hint="eastAsia" w:ascii="宋体" w:hAnsi="宋体" w:eastAsia="宋体" w:cs="宋体"/>
          <w:sz w:val="28"/>
          <w:szCs w:val="36"/>
          <w:lang w:val="en-US" w:eastAsia="zh-CN"/>
        </w:rPr>
        <w:fldChar w:fldCharType="begin"/>
      </w:r>
      <w:r>
        <w:rPr>
          <w:rFonts w:hint="eastAsia" w:ascii="宋体" w:hAnsi="宋体" w:eastAsia="宋体" w:cs="宋体"/>
          <w:sz w:val="28"/>
          <w:szCs w:val="36"/>
          <w:lang w:val="en-US" w:eastAsia="zh-CN"/>
        </w:rPr>
        <w:instrText xml:space="preserve"> HYPERLINK "https://www.12371.cn/2023/04/03/ARTI1680524844620431.shtml" \t "https://www.12371.cn/2023/04/07/_blank" </w:instrText>
      </w:r>
      <w:r>
        <w:rPr>
          <w:rFonts w:hint="eastAsia" w:ascii="宋体" w:hAnsi="宋体" w:eastAsia="宋体" w:cs="宋体"/>
          <w:sz w:val="28"/>
          <w:szCs w:val="36"/>
          <w:lang w:val="en-US" w:eastAsia="zh-CN"/>
        </w:rPr>
        <w:fldChar w:fldCharType="separate"/>
      </w:r>
      <w:r>
        <w:rPr>
          <w:rFonts w:hint="eastAsia" w:ascii="宋体" w:hAnsi="宋体" w:eastAsia="宋体" w:cs="宋体"/>
          <w:sz w:val="28"/>
          <w:szCs w:val="36"/>
          <w:lang w:val="en-US" w:eastAsia="zh-CN"/>
        </w:rPr>
        <w:t>习近平在主题教育工作会议上发表重要讲话</w:t>
      </w:r>
      <w:r>
        <w:rPr>
          <w:rFonts w:hint="eastAsia" w:ascii="宋体" w:hAnsi="宋体" w:eastAsia="宋体" w:cs="宋体"/>
          <w:sz w:val="28"/>
          <w:szCs w:val="36"/>
          <w:lang w:val="en-US" w:eastAsia="zh-CN"/>
        </w:rPr>
        <w:fldChar w:fldCharType="end"/>
      </w:r>
    </w:p>
    <w:p>
      <w:pPr>
        <w:ind w:firstLine="560" w:firstLineChars="20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2.习近平总书记谈调查研究</w:t>
      </w:r>
    </w:p>
    <w:p>
      <w:pPr>
        <w:ind w:firstLine="560" w:firstLineChars="200"/>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3.蓝佛安在全省学习贯彻习近平新时代中国特色社会主义思想主题教育动员大会上的讲话</w:t>
      </w:r>
    </w:p>
    <w:p>
      <w:pPr>
        <w:ind w:firstLine="560" w:firstLineChars="20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4.《习近平著作选读第一卷》《习近平著作选读第二卷》《习近平新时代中国特色社会主义思想专题摘编》等主题教育辅导材料</w:t>
      </w:r>
    </w:p>
    <w:p>
      <w:pPr>
        <w:keepNext w:val="0"/>
        <w:keepLines w:val="0"/>
        <w:widowControl/>
        <w:suppressLineNumbers w:val="0"/>
        <w:spacing w:before="75" w:beforeAutospacing="0" w:after="75" w:afterAutospacing="0"/>
        <w:ind w:left="0" w:right="0" w:firstLine="560"/>
        <w:jc w:val="left"/>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5.继续学习《党的二十大报告辅导读本》《党的二十大报告辅导百问》《二十大党章修正案学习问答》等党的二十大辅导资料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ZDQxYmY5ODEwOTg1Zjk3YTVmZjA5ZWU4ZTk5NjIifQ=="/>
  </w:docVars>
  <w:rsids>
    <w:rsidRoot w:val="58DA7963"/>
    <w:rsid w:val="58DA7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2023-04-14T13:38:00Z</dcterms:created>
  <dc:creator>开心就好</dc:creator>
  <cp:lastModifiedBy>开心就好</cp:lastModifiedBy>
  <dcterms:modified xsi:type="dcterms:W3CDTF">2023-04-14T13:39:59Z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EE31230DC9AB43BA9525A8D19AFC9485</vt:lpwstr>
  </property>
</Properties>
</file>