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page" w:tblpX="1137" w:tblpY="227"/>
        <w:tblOverlap w:val="never"/>
        <w:tblW w:w="9860" w:type="dxa"/>
        <w:tblInd w:w="0" w:type="dxa"/>
        <w:tblLayout w:type="fixed"/>
        <w:tblCellMar>
          <w:top w:w="0" w:type="dxa"/>
          <w:left w:w="108" w:type="dxa"/>
          <w:bottom w:w="0" w:type="dxa"/>
          <w:right w:w="108" w:type="dxa"/>
        </w:tblCellMar>
      </w:tblPr>
      <w:tblGrid>
        <w:gridCol w:w="1510"/>
        <w:gridCol w:w="2058"/>
        <w:gridCol w:w="1190"/>
        <w:gridCol w:w="1957"/>
        <w:gridCol w:w="1530"/>
        <w:gridCol w:w="1615"/>
      </w:tblGrid>
      <w:tr>
        <w:tblPrEx>
          <w:tblCellMar>
            <w:top w:w="0" w:type="dxa"/>
            <w:left w:w="108" w:type="dxa"/>
            <w:bottom w:w="0" w:type="dxa"/>
            <w:right w:w="108" w:type="dxa"/>
          </w:tblCellMar>
        </w:tblPrEx>
        <w:trPr>
          <w:trHeight w:val="202" w:hRule="atLeast"/>
        </w:trPr>
        <w:tc>
          <w:tcPr>
            <w:tcW w:w="9860" w:type="dxa"/>
            <w:gridSpan w:val="6"/>
            <w:tcBorders>
              <w:top w:val="nil"/>
              <w:left w:val="nil"/>
              <w:bottom w:val="single" w:color="auto" w:sz="4" w:space="0"/>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大标宋简体" w:hAnsi="方正大标宋简体" w:eastAsia="方正大标宋简体" w:cs="方正大标宋简体"/>
                <w:b w:val="0"/>
                <w:bCs w:val="0"/>
                <w:sz w:val="36"/>
                <w:szCs w:val="36"/>
                <w:lang w:val="en-US" w:eastAsia="zh-CN"/>
              </w:rPr>
            </w:pPr>
            <w:r>
              <w:rPr>
                <w:rFonts w:hint="eastAsia" w:ascii="方正大标宋简体" w:hAnsi="方正大标宋简体" w:eastAsia="方正大标宋简体" w:cs="方正大标宋简体"/>
                <w:b w:val="0"/>
                <w:bCs w:val="0"/>
                <w:color w:val="000000"/>
                <w:sz w:val="36"/>
                <w:szCs w:val="36"/>
                <w:highlight w:val="none"/>
                <w:u w:val="none"/>
                <w:lang w:val="en-US" w:eastAsia="zh-Hans"/>
              </w:rPr>
              <w:t>微电影展作品</w:t>
            </w:r>
            <w:r>
              <w:rPr>
                <w:rFonts w:hint="eastAsia" w:ascii="方正大标宋简体" w:hAnsi="方正大标宋简体" w:eastAsia="方正大标宋简体" w:cs="方正大标宋简体"/>
                <w:b w:val="0"/>
                <w:bCs w:val="0"/>
                <w:color w:val="000000"/>
                <w:sz w:val="36"/>
                <w:szCs w:val="36"/>
                <w:highlight w:val="none"/>
                <w:u w:val="none"/>
              </w:rPr>
              <w:t>参展</w:t>
            </w:r>
            <w:r>
              <w:rPr>
                <w:rFonts w:hint="eastAsia" w:ascii="方正大标宋简体" w:hAnsi="方正大标宋简体" w:eastAsia="方正大标宋简体" w:cs="方正大标宋简体"/>
                <w:b w:val="0"/>
                <w:bCs w:val="0"/>
                <w:color w:val="000000"/>
                <w:sz w:val="36"/>
                <w:szCs w:val="36"/>
                <w:highlight w:val="none"/>
                <w:u w:val="none"/>
                <w:lang w:eastAsia="zh-CN"/>
              </w:rPr>
              <w:t>呈报</w:t>
            </w:r>
            <w:r>
              <w:rPr>
                <w:rFonts w:hint="eastAsia" w:ascii="方正大标宋简体" w:hAnsi="方正大标宋简体" w:eastAsia="方正大标宋简体" w:cs="方正大标宋简体"/>
                <w:b w:val="0"/>
                <w:bCs w:val="0"/>
                <w:color w:val="000000"/>
                <w:sz w:val="36"/>
                <w:szCs w:val="36"/>
                <w:highlight w:val="none"/>
                <w:u w:val="none"/>
              </w:rPr>
              <w:t>表</w:t>
            </w:r>
          </w:p>
          <w:p>
            <w:pPr>
              <w:pStyle w:val="2"/>
              <w:rPr>
                <w:rFonts w:hint="default"/>
                <w:lang w:val="en-US" w:eastAsia="zh-CN"/>
              </w:rPr>
            </w:pPr>
          </w:p>
        </w:tc>
      </w:tr>
      <w:tr>
        <w:tblPrEx>
          <w:tblCellMar>
            <w:top w:w="0" w:type="dxa"/>
            <w:left w:w="108" w:type="dxa"/>
            <w:bottom w:w="0" w:type="dxa"/>
            <w:right w:w="108" w:type="dxa"/>
          </w:tblCellMar>
        </w:tblPrEx>
        <w:trPr>
          <w:trHeight w:val="631"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b w:val="0"/>
                <w:bCs w:val="0"/>
                <w:color w:val="000000"/>
                <w:sz w:val="21"/>
                <w:szCs w:val="21"/>
                <w:highlight w:val="none"/>
                <w:u w:val="none"/>
                <w:lang w:val="en-US"/>
              </w:rPr>
            </w:pPr>
            <w:r>
              <w:rPr>
                <w:rFonts w:hint="default" w:ascii="宋体" w:hAnsi="宋体" w:eastAsia="宋体"/>
                <w:b w:val="0"/>
                <w:bCs w:val="0"/>
                <w:color w:val="000000"/>
                <w:sz w:val="21"/>
                <w:szCs w:val="21"/>
                <w:highlight w:val="none"/>
                <w:u w:val="none"/>
                <w:lang w:val="en-US"/>
              </w:rPr>
              <w:t>片</w:t>
            </w:r>
            <w:r>
              <w:rPr>
                <w:rFonts w:hint="default" w:ascii="宋体" w:hAnsi="宋体" w:eastAsia="宋体"/>
                <w:b w:val="0"/>
                <w:bCs w:val="0"/>
                <w:color w:val="000000"/>
                <w:sz w:val="21"/>
                <w:szCs w:val="21"/>
                <w:highlight w:val="none"/>
                <w:u w:val="none"/>
                <w:lang w:val="en-US" w:eastAsia="zh-CN"/>
              </w:rPr>
              <w:t>　　</w:t>
            </w:r>
            <w:r>
              <w:rPr>
                <w:rFonts w:hint="default" w:ascii="宋体" w:hAnsi="宋体" w:eastAsia="宋体"/>
                <w:b w:val="0"/>
                <w:bCs w:val="0"/>
                <w:color w:val="000000"/>
                <w:sz w:val="21"/>
                <w:szCs w:val="21"/>
                <w:highlight w:val="none"/>
                <w:u w:val="none"/>
                <w:lang w:val="en-US"/>
              </w:rPr>
              <w:t>名</w:t>
            </w:r>
          </w:p>
        </w:tc>
        <w:tc>
          <w:tcPr>
            <w:tcW w:w="20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b w:val="0"/>
                <w:bCs w:val="0"/>
                <w:color w:val="000000"/>
                <w:sz w:val="21"/>
                <w:szCs w:val="21"/>
                <w:highlight w:val="none"/>
                <w:u w:val="none"/>
                <w:lang w:val="en-US"/>
              </w:rPr>
            </w:pPr>
          </w:p>
        </w:tc>
        <w:tc>
          <w:tcPr>
            <w:tcW w:w="11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b w:val="0"/>
                <w:bCs w:val="0"/>
                <w:color w:val="000000"/>
                <w:sz w:val="21"/>
                <w:szCs w:val="21"/>
                <w:highlight w:val="none"/>
                <w:u w:val="none"/>
                <w:lang w:val="en-US"/>
              </w:rPr>
            </w:pPr>
            <w:r>
              <w:rPr>
                <w:rFonts w:hint="default" w:ascii="宋体" w:hAnsi="宋体" w:eastAsia="宋体"/>
                <w:b w:val="0"/>
                <w:bCs w:val="0"/>
                <w:color w:val="000000"/>
                <w:sz w:val="21"/>
                <w:szCs w:val="21"/>
                <w:highlight w:val="none"/>
                <w:u w:val="none"/>
                <w:lang w:val="en-US"/>
              </w:rPr>
              <w:t>片</w:t>
            </w:r>
            <w:r>
              <w:rPr>
                <w:rFonts w:hint="default" w:ascii="宋体" w:hAnsi="宋体" w:eastAsia="宋体"/>
                <w:b w:val="0"/>
                <w:bCs w:val="0"/>
                <w:color w:val="000000"/>
                <w:sz w:val="21"/>
                <w:szCs w:val="21"/>
                <w:highlight w:val="none"/>
                <w:u w:val="none"/>
                <w:lang w:val="en-US" w:eastAsia="zh-CN"/>
              </w:rPr>
              <w:t>　　</w:t>
            </w:r>
            <w:r>
              <w:rPr>
                <w:rFonts w:hint="default" w:ascii="宋体" w:hAnsi="宋体" w:eastAsia="宋体"/>
                <w:b w:val="0"/>
                <w:bCs w:val="0"/>
                <w:color w:val="000000"/>
                <w:sz w:val="21"/>
                <w:szCs w:val="21"/>
                <w:highlight w:val="none"/>
                <w:u w:val="none"/>
                <w:lang w:val="en-US"/>
              </w:rPr>
              <w:t>长</w:t>
            </w:r>
          </w:p>
        </w:tc>
        <w:tc>
          <w:tcPr>
            <w:tcW w:w="19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b w:val="0"/>
                <w:bCs w:val="0"/>
                <w:color w:val="000000"/>
                <w:sz w:val="21"/>
                <w:szCs w:val="21"/>
                <w:highlight w:val="none"/>
                <w:u w:val="none"/>
                <w:lang w:val="en-US"/>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b w:val="0"/>
                <w:bCs w:val="0"/>
                <w:color w:val="000000"/>
                <w:sz w:val="21"/>
                <w:szCs w:val="21"/>
                <w:highlight w:val="none"/>
                <w:u w:val="none"/>
                <w:lang w:val="en-US"/>
              </w:rPr>
            </w:pPr>
            <w:r>
              <w:rPr>
                <w:rFonts w:hint="default" w:ascii="宋体" w:hAnsi="宋体" w:eastAsia="宋体"/>
                <w:b w:val="0"/>
                <w:bCs w:val="0"/>
                <w:color w:val="000000"/>
                <w:sz w:val="21"/>
                <w:szCs w:val="21"/>
                <w:highlight w:val="none"/>
                <w:u w:val="none"/>
                <w:lang w:val="en-US" w:eastAsia="zh-CN"/>
              </w:rPr>
              <w:t>推送单位</w:t>
            </w:r>
          </w:p>
        </w:tc>
        <w:tc>
          <w:tcPr>
            <w:tcW w:w="1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b w:val="0"/>
                <w:bCs w:val="0"/>
                <w:color w:val="000000"/>
                <w:sz w:val="21"/>
                <w:szCs w:val="21"/>
                <w:highlight w:val="none"/>
                <w:u w:val="none"/>
                <w:lang w:val="en-US"/>
              </w:rPr>
            </w:pPr>
          </w:p>
        </w:tc>
      </w:tr>
      <w:tr>
        <w:tblPrEx>
          <w:tblCellMar>
            <w:top w:w="0" w:type="dxa"/>
            <w:left w:w="108" w:type="dxa"/>
            <w:bottom w:w="0" w:type="dxa"/>
            <w:right w:w="108" w:type="dxa"/>
          </w:tblCellMar>
        </w:tblPrEx>
        <w:trPr>
          <w:trHeight w:val="631"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b w:val="0"/>
                <w:bCs w:val="0"/>
                <w:color w:val="000000"/>
                <w:sz w:val="21"/>
                <w:szCs w:val="21"/>
                <w:highlight w:val="none"/>
                <w:u w:val="none"/>
                <w:lang w:val="en-US"/>
              </w:rPr>
            </w:pPr>
            <w:r>
              <w:rPr>
                <w:rFonts w:hint="default" w:ascii="宋体" w:hAnsi="宋体" w:eastAsia="宋体"/>
                <w:b w:val="0"/>
                <w:bCs w:val="0"/>
                <w:color w:val="000000"/>
                <w:sz w:val="21"/>
                <w:szCs w:val="21"/>
                <w:highlight w:val="none"/>
                <w:u w:val="none"/>
                <w:lang w:val="en-US" w:eastAsia="zh-CN"/>
              </w:rPr>
              <w:t>联 系 人</w:t>
            </w:r>
          </w:p>
        </w:tc>
        <w:tc>
          <w:tcPr>
            <w:tcW w:w="20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b w:val="0"/>
                <w:bCs w:val="0"/>
                <w:color w:val="000000"/>
                <w:sz w:val="21"/>
                <w:szCs w:val="21"/>
                <w:highlight w:val="none"/>
                <w:u w:val="none"/>
                <w:lang w:val="en-US"/>
              </w:rPr>
            </w:pPr>
          </w:p>
        </w:tc>
        <w:tc>
          <w:tcPr>
            <w:tcW w:w="11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b w:val="0"/>
                <w:bCs w:val="0"/>
                <w:color w:val="000000"/>
                <w:sz w:val="21"/>
                <w:szCs w:val="21"/>
                <w:highlight w:val="none"/>
                <w:u w:val="none"/>
                <w:lang w:val="en-US"/>
              </w:rPr>
            </w:pPr>
            <w:r>
              <w:rPr>
                <w:rFonts w:hint="default" w:ascii="宋体" w:hAnsi="宋体" w:eastAsia="宋体"/>
                <w:b w:val="0"/>
                <w:bCs w:val="0"/>
                <w:color w:val="000000"/>
                <w:sz w:val="21"/>
                <w:szCs w:val="21"/>
                <w:highlight w:val="none"/>
                <w:u w:val="none"/>
                <w:lang w:val="en-US" w:eastAsia="zh-CN"/>
              </w:rPr>
              <w:t>手　　机</w:t>
            </w:r>
          </w:p>
        </w:tc>
        <w:tc>
          <w:tcPr>
            <w:tcW w:w="19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b w:val="0"/>
                <w:bCs w:val="0"/>
                <w:color w:val="000000"/>
                <w:sz w:val="21"/>
                <w:szCs w:val="21"/>
                <w:highlight w:val="none"/>
                <w:u w:val="none"/>
                <w:lang w:val="en-US"/>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b w:val="0"/>
                <w:bCs w:val="0"/>
                <w:color w:val="000000"/>
                <w:sz w:val="21"/>
                <w:szCs w:val="21"/>
                <w:highlight w:val="none"/>
                <w:u w:val="none"/>
                <w:lang w:val="en-US"/>
              </w:rPr>
            </w:pPr>
            <w:r>
              <w:rPr>
                <w:rFonts w:hint="default" w:ascii="宋体" w:hAnsi="宋体" w:eastAsia="宋体"/>
                <w:b w:val="0"/>
                <w:bCs w:val="0"/>
                <w:color w:val="000000"/>
                <w:sz w:val="21"/>
                <w:szCs w:val="21"/>
                <w:highlight w:val="none"/>
                <w:u w:val="none"/>
                <w:lang w:val="en-US" w:eastAsia="zh-CN"/>
              </w:rPr>
              <w:t>邮　　箱</w:t>
            </w:r>
          </w:p>
        </w:tc>
        <w:tc>
          <w:tcPr>
            <w:tcW w:w="1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b w:val="0"/>
                <w:bCs w:val="0"/>
                <w:color w:val="000000"/>
                <w:sz w:val="21"/>
                <w:szCs w:val="21"/>
                <w:highlight w:val="none"/>
                <w:u w:val="none"/>
                <w:lang w:val="en-US"/>
              </w:rPr>
            </w:pPr>
          </w:p>
        </w:tc>
      </w:tr>
      <w:tr>
        <w:tblPrEx>
          <w:tblCellMar>
            <w:top w:w="0" w:type="dxa"/>
            <w:left w:w="108" w:type="dxa"/>
            <w:bottom w:w="0" w:type="dxa"/>
            <w:right w:w="108" w:type="dxa"/>
          </w:tblCellMar>
        </w:tblPrEx>
        <w:trPr>
          <w:trHeight w:val="631"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b w:val="0"/>
                <w:bCs w:val="0"/>
                <w:color w:val="000000"/>
                <w:sz w:val="21"/>
                <w:szCs w:val="21"/>
                <w:highlight w:val="none"/>
                <w:u w:val="none"/>
                <w:lang w:val="en-US"/>
              </w:rPr>
            </w:pPr>
            <w:r>
              <w:rPr>
                <w:rFonts w:hint="default" w:ascii="宋体" w:hAnsi="宋体" w:eastAsia="宋体"/>
                <w:b w:val="0"/>
                <w:bCs w:val="0"/>
                <w:color w:val="000000"/>
                <w:sz w:val="21"/>
                <w:szCs w:val="21"/>
                <w:highlight w:val="none"/>
                <w:u w:val="none"/>
                <w:lang w:val="en-US" w:eastAsia="zh-CN"/>
              </w:rPr>
              <w:t>出 品 人</w:t>
            </w:r>
          </w:p>
        </w:tc>
        <w:tc>
          <w:tcPr>
            <w:tcW w:w="20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b w:val="0"/>
                <w:bCs w:val="0"/>
                <w:color w:val="000000"/>
                <w:sz w:val="21"/>
                <w:szCs w:val="21"/>
                <w:highlight w:val="none"/>
                <w:u w:val="none"/>
                <w:lang w:val="en-US"/>
              </w:rPr>
            </w:pPr>
          </w:p>
        </w:tc>
        <w:tc>
          <w:tcPr>
            <w:tcW w:w="11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b w:val="0"/>
                <w:bCs w:val="0"/>
                <w:color w:val="000000"/>
                <w:sz w:val="21"/>
                <w:szCs w:val="21"/>
                <w:highlight w:val="none"/>
                <w:u w:val="none"/>
                <w:lang w:val="en-US"/>
              </w:rPr>
            </w:pPr>
            <w:r>
              <w:rPr>
                <w:rFonts w:hint="default" w:ascii="宋体" w:hAnsi="宋体" w:eastAsia="宋体"/>
                <w:b w:val="0"/>
                <w:bCs w:val="0"/>
                <w:color w:val="000000"/>
                <w:sz w:val="21"/>
                <w:szCs w:val="21"/>
                <w:highlight w:val="none"/>
                <w:u w:val="none"/>
                <w:lang w:val="en-US" w:eastAsia="zh-CN"/>
              </w:rPr>
              <w:t>导　　演</w:t>
            </w:r>
          </w:p>
        </w:tc>
        <w:tc>
          <w:tcPr>
            <w:tcW w:w="19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b w:val="0"/>
                <w:bCs w:val="0"/>
                <w:color w:val="000000"/>
                <w:sz w:val="21"/>
                <w:szCs w:val="21"/>
                <w:highlight w:val="none"/>
                <w:u w:val="none"/>
                <w:lang w:val="en-US"/>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b w:val="0"/>
                <w:bCs w:val="0"/>
                <w:color w:val="000000"/>
                <w:sz w:val="21"/>
                <w:szCs w:val="21"/>
                <w:highlight w:val="none"/>
                <w:u w:val="none"/>
                <w:lang w:val="en-US"/>
              </w:rPr>
            </w:pPr>
            <w:r>
              <w:rPr>
                <w:rFonts w:hint="default" w:ascii="宋体" w:hAnsi="宋体" w:eastAsia="宋体"/>
                <w:b w:val="0"/>
                <w:bCs w:val="0"/>
                <w:color w:val="000000"/>
                <w:sz w:val="21"/>
                <w:szCs w:val="21"/>
                <w:highlight w:val="none"/>
                <w:u w:val="none"/>
                <w:lang w:val="en-US" w:eastAsia="zh-CN"/>
              </w:rPr>
              <w:t>制 片 人</w:t>
            </w:r>
          </w:p>
        </w:tc>
        <w:tc>
          <w:tcPr>
            <w:tcW w:w="1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b w:val="0"/>
                <w:bCs w:val="0"/>
                <w:color w:val="000000"/>
                <w:sz w:val="21"/>
                <w:szCs w:val="21"/>
                <w:highlight w:val="none"/>
                <w:u w:val="none"/>
                <w:lang w:val="en-US"/>
              </w:rPr>
            </w:pPr>
          </w:p>
        </w:tc>
      </w:tr>
      <w:tr>
        <w:tblPrEx>
          <w:tblCellMar>
            <w:top w:w="0" w:type="dxa"/>
            <w:left w:w="108" w:type="dxa"/>
            <w:bottom w:w="0" w:type="dxa"/>
            <w:right w:w="108" w:type="dxa"/>
          </w:tblCellMar>
        </w:tblPrEx>
        <w:trPr>
          <w:trHeight w:val="631"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b w:val="0"/>
                <w:bCs w:val="0"/>
                <w:color w:val="000000"/>
                <w:sz w:val="21"/>
                <w:szCs w:val="21"/>
                <w:highlight w:val="none"/>
                <w:u w:val="none"/>
                <w:lang w:val="en-US"/>
              </w:rPr>
            </w:pPr>
            <w:r>
              <w:rPr>
                <w:rFonts w:hint="default" w:ascii="宋体" w:hAnsi="宋体" w:eastAsia="宋体"/>
                <w:b w:val="0"/>
                <w:bCs w:val="0"/>
                <w:color w:val="000000"/>
                <w:sz w:val="21"/>
                <w:szCs w:val="21"/>
                <w:highlight w:val="none"/>
                <w:u w:val="none"/>
                <w:lang w:val="en-US" w:eastAsia="zh-CN"/>
              </w:rPr>
              <w:t>出品</w:t>
            </w:r>
            <w:r>
              <w:rPr>
                <w:rFonts w:hint="default" w:ascii="宋体" w:hAnsi="宋体" w:eastAsia="宋体"/>
                <w:b w:val="0"/>
                <w:bCs w:val="0"/>
                <w:color w:val="000000"/>
                <w:sz w:val="21"/>
                <w:szCs w:val="21"/>
                <w:highlight w:val="none"/>
                <w:u w:val="none"/>
                <w:lang w:val="en-US"/>
              </w:rPr>
              <w:t>单位</w:t>
            </w:r>
          </w:p>
        </w:tc>
        <w:tc>
          <w:tcPr>
            <w:tcW w:w="20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b w:val="0"/>
                <w:bCs w:val="0"/>
                <w:color w:val="000000"/>
                <w:sz w:val="21"/>
                <w:szCs w:val="21"/>
                <w:highlight w:val="none"/>
                <w:u w:val="none"/>
                <w:lang w:val="en-US"/>
              </w:rPr>
            </w:pPr>
          </w:p>
        </w:tc>
        <w:tc>
          <w:tcPr>
            <w:tcW w:w="11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b w:val="0"/>
                <w:bCs w:val="0"/>
                <w:color w:val="000000"/>
                <w:sz w:val="21"/>
                <w:szCs w:val="21"/>
                <w:highlight w:val="none"/>
                <w:u w:val="none"/>
                <w:lang w:val="en-US"/>
              </w:rPr>
            </w:pPr>
            <w:r>
              <w:rPr>
                <w:rFonts w:hint="default" w:ascii="宋体" w:hAnsi="宋体" w:eastAsia="宋体"/>
                <w:b w:val="0"/>
                <w:bCs w:val="0"/>
                <w:color w:val="000000"/>
                <w:sz w:val="21"/>
                <w:szCs w:val="21"/>
                <w:highlight w:val="none"/>
                <w:u w:val="none"/>
                <w:lang w:val="en-US" w:eastAsia="zh-CN"/>
              </w:rPr>
              <w:t>摄制单位</w:t>
            </w:r>
          </w:p>
        </w:tc>
        <w:tc>
          <w:tcPr>
            <w:tcW w:w="19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b w:val="0"/>
                <w:bCs w:val="0"/>
                <w:color w:val="000000"/>
                <w:sz w:val="21"/>
                <w:szCs w:val="21"/>
                <w:highlight w:val="none"/>
                <w:u w:val="none"/>
                <w:lang w:val="en-US"/>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b w:val="0"/>
                <w:bCs w:val="0"/>
                <w:color w:val="000000"/>
                <w:sz w:val="21"/>
                <w:szCs w:val="21"/>
                <w:highlight w:val="none"/>
                <w:u w:val="none"/>
                <w:lang w:val="en-US"/>
              </w:rPr>
            </w:pPr>
            <w:r>
              <w:rPr>
                <w:rFonts w:hint="default" w:ascii="宋体" w:hAnsi="宋体" w:eastAsia="宋体"/>
                <w:b w:val="0"/>
                <w:bCs w:val="0"/>
                <w:color w:val="000000"/>
                <w:sz w:val="21"/>
                <w:szCs w:val="21"/>
                <w:highlight w:val="none"/>
                <w:u w:val="none"/>
                <w:lang w:val="en-US"/>
              </w:rPr>
              <w:t>语言/字幕</w:t>
            </w:r>
          </w:p>
        </w:tc>
        <w:tc>
          <w:tcPr>
            <w:tcW w:w="1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b w:val="0"/>
                <w:bCs w:val="0"/>
                <w:color w:val="000000"/>
                <w:sz w:val="21"/>
                <w:szCs w:val="21"/>
                <w:highlight w:val="none"/>
                <w:u w:val="none"/>
                <w:lang w:val="en-US"/>
              </w:rPr>
            </w:pPr>
          </w:p>
        </w:tc>
      </w:tr>
      <w:tr>
        <w:tblPrEx>
          <w:tblCellMar>
            <w:top w:w="0" w:type="dxa"/>
            <w:left w:w="108" w:type="dxa"/>
            <w:bottom w:w="0" w:type="dxa"/>
            <w:right w:w="108" w:type="dxa"/>
          </w:tblCellMar>
        </w:tblPrEx>
        <w:trPr>
          <w:trHeight w:val="631"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b w:val="0"/>
                <w:bCs w:val="0"/>
                <w:color w:val="000000"/>
                <w:sz w:val="21"/>
                <w:szCs w:val="21"/>
                <w:highlight w:val="none"/>
                <w:u w:val="none"/>
                <w:lang w:val="en-US"/>
              </w:rPr>
            </w:pPr>
            <w:r>
              <w:rPr>
                <w:rFonts w:hint="default" w:ascii="宋体" w:hAnsi="宋体" w:eastAsia="宋体"/>
                <w:b w:val="0"/>
                <w:bCs w:val="0"/>
                <w:color w:val="000000"/>
                <w:sz w:val="21"/>
                <w:szCs w:val="21"/>
                <w:highlight w:val="none"/>
                <w:u w:val="none"/>
                <w:lang w:val="en-US"/>
              </w:rPr>
              <w:t>邮政编码</w:t>
            </w:r>
          </w:p>
        </w:tc>
        <w:tc>
          <w:tcPr>
            <w:tcW w:w="20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b w:val="0"/>
                <w:bCs w:val="0"/>
                <w:color w:val="000000"/>
                <w:sz w:val="21"/>
                <w:szCs w:val="21"/>
                <w:highlight w:val="none"/>
                <w:u w:val="none"/>
                <w:lang w:val="en-US"/>
              </w:rPr>
            </w:pPr>
          </w:p>
        </w:tc>
        <w:tc>
          <w:tcPr>
            <w:tcW w:w="11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b w:val="0"/>
                <w:bCs w:val="0"/>
                <w:color w:val="000000"/>
                <w:sz w:val="21"/>
                <w:szCs w:val="21"/>
                <w:highlight w:val="none"/>
                <w:u w:val="none"/>
                <w:lang w:val="en-US"/>
              </w:rPr>
            </w:pPr>
            <w:r>
              <w:rPr>
                <w:rFonts w:hint="default" w:ascii="宋体" w:hAnsi="宋体" w:eastAsia="宋体"/>
                <w:b w:val="0"/>
                <w:bCs w:val="0"/>
                <w:color w:val="000000"/>
                <w:sz w:val="21"/>
                <w:szCs w:val="21"/>
                <w:highlight w:val="none"/>
                <w:u w:val="none"/>
                <w:lang w:val="en-US"/>
              </w:rPr>
              <w:t>地</w:t>
            </w:r>
            <w:r>
              <w:rPr>
                <w:rFonts w:hint="default" w:ascii="宋体" w:hAnsi="宋体" w:eastAsia="宋体"/>
                <w:b w:val="0"/>
                <w:bCs w:val="0"/>
                <w:color w:val="000000"/>
                <w:sz w:val="21"/>
                <w:szCs w:val="21"/>
                <w:highlight w:val="none"/>
                <w:u w:val="none"/>
                <w:lang w:val="en-US" w:eastAsia="zh-CN"/>
              </w:rPr>
              <w:t>　　</w:t>
            </w:r>
            <w:r>
              <w:rPr>
                <w:rFonts w:hint="default" w:ascii="宋体" w:hAnsi="宋体" w:eastAsia="宋体"/>
                <w:b w:val="0"/>
                <w:bCs w:val="0"/>
                <w:color w:val="000000"/>
                <w:sz w:val="21"/>
                <w:szCs w:val="21"/>
                <w:highlight w:val="none"/>
                <w:u w:val="none"/>
                <w:lang w:val="en-US"/>
              </w:rPr>
              <w:t>址</w:t>
            </w:r>
          </w:p>
        </w:tc>
        <w:tc>
          <w:tcPr>
            <w:tcW w:w="510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b w:val="0"/>
                <w:bCs w:val="0"/>
                <w:color w:val="000000"/>
                <w:sz w:val="21"/>
                <w:szCs w:val="21"/>
                <w:highlight w:val="none"/>
                <w:u w:val="none"/>
                <w:lang w:val="en-US"/>
              </w:rPr>
            </w:pPr>
          </w:p>
        </w:tc>
      </w:tr>
      <w:tr>
        <w:tblPrEx>
          <w:tblCellMar>
            <w:top w:w="0" w:type="dxa"/>
            <w:left w:w="108" w:type="dxa"/>
            <w:bottom w:w="0" w:type="dxa"/>
            <w:right w:w="108" w:type="dxa"/>
          </w:tblCellMar>
        </w:tblPrEx>
        <w:trPr>
          <w:trHeight w:val="8507"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snapToGrid/>
              <w:spacing w:line="580" w:lineRule="exact"/>
              <w:ind w:left="90" w:right="0" w:rightChars="0" w:hanging="105" w:hangingChars="50"/>
              <w:jc w:val="center"/>
              <w:textAlignment w:val="auto"/>
              <w:rPr>
                <w:rFonts w:hint="default" w:ascii="宋体" w:hAnsi="宋体" w:eastAsia="宋体"/>
                <w:b w:val="0"/>
                <w:bCs w:val="0"/>
                <w:color w:val="000000"/>
                <w:sz w:val="21"/>
                <w:szCs w:val="21"/>
                <w:highlight w:val="none"/>
                <w:u w:val="none"/>
                <w:lang w:val="en-US"/>
              </w:rPr>
            </w:pPr>
          </w:p>
          <w:p>
            <w:pPr>
              <w:pageBreakBefore w:val="0"/>
              <w:kinsoku/>
              <w:overflowPunct/>
              <w:topLinePunct w:val="0"/>
              <w:autoSpaceDE/>
              <w:autoSpaceDN/>
              <w:bidi w:val="0"/>
              <w:adjustRightInd/>
              <w:snapToGrid/>
              <w:spacing w:line="580" w:lineRule="exact"/>
              <w:ind w:left="90" w:right="0" w:rightChars="0" w:hanging="105" w:hangingChars="50"/>
              <w:jc w:val="center"/>
              <w:textAlignment w:val="auto"/>
              <w:rPr>
                <w:rFonts w:hint="default" w:ascii="宋体" w:hAnsi="宋体" w:eastAsia="宋体"/>
                <w:b w:val="0"/>
                <w:bCs w:val="0"/>
                <w:color w:val="000000"/>
                <w:sz w:val="21"/>
                <w:szCs w:val="21"/>
                <w:highlight w:val="none"/>
                <w:u w:val="none"/>
                <w:lang w:val="en-US"/>
              </w:rPr>
            </w:pPr>
          </w:p>
          <w:p>
            <w:pPr>
              <w:pageBreakBefore w:val="0"/>
              <w:kinsoku/>
              <w:overflowPunct/>
              <w:topLinePunct w:val="0"/>
              <w:autoSpaceDE/>
              <w:autoSpaceDN/>
              <w:bidi w:val="0"/>
              <w:adjustRightInd/>
              <w:snapToGrid/>
              <w:spacing w:line="580" w:lineRule="exact"/>
              <w:ind w:left="90" w:right="0" w:rightChars="0" w:hanging="105" w:hangingChars="50"/>
              <w:jc w:val="center"/>
              <w:textAlignment w:val="auto"/>
              <w:rPr>
                <w:rFonts w:hint="default" w:ascii="宋体" w:hAnsi="宋体" w:eastAsia="宋体"/>
                <w:b w:val="0"/>
                <w:bCs w:val="0"/>
                <w:color w:val="000000"/>
                <w:sz w:val="21"/>
                <w:szCs w:val="21"/>
                <w:highlight w:val="none"/>
                <w:u w:val="none"/>
                <w:lang w:val="en-US"/>
              </w:rPr>
            </w:pPr>
          </w:p>
          <w:p>
            <w:pPr>
              <w:pageBreakBefore w:val="0"/>
              <w:kinsoku/>
              <w:overflowPunct/>
              <w:topLinePunct w:val="0"/>
              <w:autoSpaceDE/>
              <w:autoSpaceDN/>
              <w:bidi w:val="0"/>
              <w:adjustRightInd/>
              <w:snapToGrid/>
              <w:spacing w:line="580" w:lineRule="exact"/>
              <w:ind w:left="90" w:right="0" w:rightChars="0" w:hanging="105" w:hangingChars="50"/>
              <w:jc w:val="center"/>
              <w:textAlignment w:val="auto"/>
              <w:rPr>
                <w:rFonts w:hint="default" w:ascii="宋体" w:hAnsi="宋体" w:eastAsia="宋体"/>
                <w:b w:val="0"/>
                <w:bCs w:val="0"/>
                <w:color w:val="000000"/>
                <w:sz w:val="21"/>
                <w:szCs w:val="21"/>
                <w:highlight w:val="none"/>
                <w:u w:val="none"/>
                <w:lang w:val="en-US"/>
              </w:rPr>
            </w:pPr>
          </w:p>
          <w:p>
            <w:pPr>
              <w:pageBreakBefore w:val="0"/>
              <w:kinsoku/>
              <w:overflowPunct/>
              <w:topLinePunct w:val="0"/>
              <w:autoSpaceDE/>
              <w:autoSpaceDN/>
              <w:bidi w:val="0"/>
              <w:adjustRightInd/>
              <w:snapToGrid/>
              <w:spacing w:line="580" w:lineRule="exact"/>
              <w:ind w:left="90" w:right="0" w:rightChars="0" w:hanging="105" w:hangingChars="50"/>
              <w:jc w:val="center"/>
              <w:textAlignment w:val="auto"/>
              <w:rPr>
                <w:rFonts w:hint="default" w:ascii="宋体" w:hAnsi="宋体" w:eastAsia="宋体"/>
                <w:b w:val="0"/>
                <w:bCs w:val="0"/>
                <w:color w:val="000000"/>
                <w:sz w:val="21"/>
                <w:szCs w:val="21"/>
                <w:highlight w:val="none"/>
                <w:u w:val="none"/>
                <w:lang w:val="en-US"/>
              </w:rPr>
            </w:pPr>
          </w:p>
          <w:p>
            <w:pPr>
              <w:pageBreakBefore w:val="0"/>
              <w:kinsoku/>
              <w:overflowPunct/>
              <w:topLinePunct w:val="0"/>
              <w:autoSpaceDE/>
              <w:autoSpaceDN/>
              <w:bidi w:val="0"/>
              <w:adjustRightInd/>
              <w:snapToGrid/>
              <w:spacing w:line="580" w:lineRule="exact"/>
              <w:ind w:left="90" w:right="0" w:rightChars="0" w:hanging="105" w:hangingChars="50"/>
              <w:jc w:val="center"/>
              <w:textAlignment w:val="auto"/>
              <w:rPr>
                <w:rFonts w:hint="default" w:ascii="宋体" w:hAnsi="宋体" w:eastAsia="宋体"/>
                <w:b w:val="0"/>
                <w:bCs w:val="0"/>
                <w:color w:val="000000"/>
                <w:sz w:val="21"/>
                <w:szCs w:val="21"/>
                <w:highlight w:val="none"/>
                <w:u w:val="none"/>
                <w:lang w:val="en-US"/>
              </w:rPr>
            </w:pPr>
            <w:r>
              <w:rPr>
                <w:rFonts w:hint="default" w:ascii="宋体" w:hAnsi="宋体" w:eastAsia="宋体"/>
                <w:b w:val="0"/>
                <w:bCs w:val="0"/>
                <w:color w:val="000000"/>
                <w:sz w:val="21"/>
                <w:szCs w:val="21"/>
                <w:highlight w:val="none"/>
                <w:u w:val="none"/>
                <w:lang w:val="en-US"/>
              </w:rPr>
              <w:t>内</w:t>
            </w:r>
          </w:p>
          <w:p>
            <w:pPr>
              <w:pageBreakBefore w:val="0"/>
              <w:kinsoku/>
              <w:overflowPunct/>
              <w:topLinePunct w:val="0"/>
              <w:autoSpaceDE/>
              <w:autoSpaceDN/>
              <w:bidi w:val="0"/>
              <w:adjustRightInd/>
              <w:snapToGrid/>
              <w:spacing w:line="580" w:lineRule="exact"/>
              <w:ind w:left="90" w:right="0" w:rightChars="0" w:hanging="105" w:hangingChars="50"/>
              <w:jc w:val="center"/>
              <w:textAlignment w:val="auto"/>
              <w:rPr>
                <w:rFonts w:hint="default" w:ascii="宋体" w:hAnsi="宋体" w:eastAsia="宋体"/>
                <w:b w:val="0"/>
                <w:bCs w:val="0"/>
                <w:color w:val="000000"/>
                <w:sz w:val="21"/>
                <w:szCs w:val="21"/>
                <w:highlight w:val="none"/>
                <w:u w:val="none"/>
                <w:lang w:val="en-US"/>
              </w:rPr>
            </w:pPr>
            <w:r>
              <w:rPr>
                <w:rFonts w:hint="default" w:ascii="宋体" w:hAnsi="宋体" w:eastAsia="宋体"/>
                <w:b w:val="0"/>
                <w:bCs w:val="0"/>
                <w:color w:val="000000"/>
                <w:sz w:val="21"/>
                <w:szCs w:val="21"/>
                <w:highlight w:val="none"/>
                <w:u w:val="none"/>
                <w:lang w:val="en-US"/>
              </w:rPr>
              <w:t>容</w:t>
            </w:r>
          </w:p>
          <w:p>
            <w:pPr>
              <w:pageBreakBefore w:val="0"/>
              <w:kinsoku/>
              <w:overflowPunct/>
              <w:topLinePunct w:val="0"/>
              <w:autoSpaceDE/>
              <w:autoSpaceDN/>
              <w:bidi w:val="0"/>
              <w:adjustRightInd/>
              <w:snapToGrid/>
              <w:spacing w:line="580" w:lineRule="exact"/>
              <w:ind w:left="90" w:right="0" w:rightChars="0" w:hanging="105" w:hangingChars="50"/>
              <w:jc w:val="center"/>
              <w:textAlignment w:val="auto"/>
              <w:rPr>
                <w:rFonts w:hint="default" w:ascii="宋体" w:hAnsi="宋体" w:eastAsia="宋体"/>
                <w:b w:val="0"/>
                <w:bCs w:val="0"/>
                <w:color w:val="000000"/>
                <w:sz w:val="21"/>
                <w:szCs w:val="21"/>
                <w:highlight w:val="none"/>
                <w:u w:val="none"/>
                <w:lang w:val="en-US"/>
              </w:rPr>
            </w:pPr>
            <w:r>
              <w:rPr>
                <w:rFonts w:hint="default" w:ascii="宋体" w:hAnsi="宋体" w:eastAsia="宋体"/>
                <w:b w:val="0"/>
                <w:bCs w:val="0"/>
                <w:color w:val="000000"/>
                <w:sz w:val="21"/>
                <w:szCs w:val="21"/>
                <w:highlight w:val="none"/>
                <w:u w:val="none"/>
                <w:lang w:val="en-US"/>
              </w:rPr>
              <w:t>简</w:t>
            </w:r>
          </w:p>
          <w:p>
            <w:pPr>
              <w:pageBreakBefore w:val="0"/>
              <w:kinsoku/>
              <w:overflowPunct/>
              <w:topLinePunct w:val="0"/>
              <w:autoSpaceDE/>
              <w:autoSpaceDN/>
              <w:bidi w:val="0"/>
              <w:adjustRightInd/>
              <w:snapToGrid/>
              <w:spacing w:line="580" w:lineRule="exact"/>
              <w:ind w:left="90" w:right="0" w:rightChars="0" w:hanging="105" w:hangingChars="50"/>
              <w:jc w:val="center"/>
              <w:textAlignment w:val="auto"/>
              <w:rPr>
                <w:rFonts w:hint="default" w:ascii="宋体" w:hAnsi="宋体" w:eastAsia="宋体"/>
                <w:b w:val="0"/>
                <w:bCs w:val="0"/>
                <w:color w:val="000000"/>
                <w:sz w:val="21"/>
                <w:szCs w:val="21"/>
                <w:highlight w:val="none"/>
                <w:u w:val="none"/>
                <w:lang w:val="en-US"/>
              </w:rPr>
            </w:pPr>
            <w:r>
              <w:rPr>
                <w:rFonts w:hint="default" w:ascii="宋体" w:hAnsi="宋体" w:eastAsia="宋体"/>
                <w:b w:val="0"/>
                <w:bCs w:val="0"/>
                <w:color w:val="000000"/>
                <w:sz w:val="21"/>
                <w:szCs w:val="21"/>
                <w:highlight w:val="none"/>
                <w:u w:val="none"/>
                <w:lang w:val="en-US"/>
              </w:rPr>
              <w:t>介</w:t>
            </w:r>
          </w:p>
          <w:p>
            <w:pPr>
              <w:pageBreakBefore w:val="0"/>
              <w:kinsoku/>
              <w:overflowPunct/>
              <w:topLinePunct w:val="0"/>
              <w:autoSpaceDE/>
              <w:autoSpaceDN/>
              <w:bidi w:val="0"/>
              <w:adjustRightInd/>
              <w:snapToGrid/>
              <w:spacing w:line="580" w:lineRule="exact"/>
              <w:ind w:left="90" w:right="0" w:rightChars="0" w:hanging="105" w:hangingChars="50"/>
              <w:jc w:val="center"/>
              <w:textAlignment w:val="auto"/>
              <w:rPr>
                <w:rFonts w:hint="default" w:ascii="宋体" w:hAnsi="宋体" w:eastAsia="宋体"/>
                <w:b w:val="0"/>
                <w:bCs w:val="0"/>
                <w:color w:val="000000"/>
                <w:sz w:val="21"/>
                <w:szCs w:val="21"/>
                <w:highlight w:val="none"/>
                <w:u w:val="none"/>
                <w:lang w:val="en-US"/>
              </w:rPr>
            </w:pPr>
          </w:p>
          <w:p>
            <w:pPr>
              <w:pageBreakBefore w:val="0"/>
              <w:kinsoku/>
              <w:overflowPunct/>
              <w:topLinePunct w:val="0"/>
              <w:autoSpaceDE/>
              <w:autoSpaceDN/>
              <w:bidi w:val="0"/>
              <w:adjustRightInd/>
              <w:snapToGrid/>
              <w:spacing w:line="580" w:lineRule="exact"/>
              <w:ind w:right="0" w:rightChars="0"/>
              <w:jc w:val="both"/>
              <w:textAlignment w:val="auto"/>
              <w:rPr>
                <w:rFonts w:hint="default" w:ascii="宋体" w:hAnsi="宋体" w:eastAsia="宋体"/>
                <w:b w:val="0"/>
                <w:bCs w:val="0"/>
                <w:color w:val="000000"/>
                <w:sz w:val="21"/>
                <w:szCs w:val="21"/>
                <w:highlight w:val="none"/>
                <w:u w:val="none"/>
                <w:lang w:val="en-US"/>
              </w:rPr>
            </w:pPr>
          </w:p>
        </w:tc>
        <w:tc>
          <w:tcPr>
            <w:tcW w:w="8350" w:type="dxa"/>
            <w:gridSpan w:val="5"/>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snapToGrid/>
              <w:spacing w:line="580" w:lineRule="exact"/>
              <w:ind w:left="90" w:right="0" w:rightChars="0" w:hanging="105" w:hangingChars="50"/>
              <w:jc w:val="center"/>
              <w:textAlignment w:val="auto"/>
              <w:rPr>
                <w:rFonts w:hint="default" w:ascii="宋体" w:hAnsi="宋体" w:eastAsia="宋体"/>
                <w:b w:val="0"/>
                <w:bCs w:val="0"/>
                <w:color w:val="000000"/>
                <w:sz w:val="21"/>
                <w:szCs w:val="21"/>
                <w:highlight w:val="none"/>
                <w:u w:val="none"/>
                <w:lang w:val="en-US" w:eastAsia="zh-CN"/>
              </w:rPr>
            </w:pPr>
          </w:p>
        </w:tc>
      </w:tr>
      <w:tr>
        <w:tblPrEx>
          <w:tblCellMar>
            <w:top w:w="0" w:type="dxa"/>
            <w:left w:w="108" w:type="dxa"/>
            <w:bottom w:w="0" w:type="dxa"/>
            <w:right w:w="108" w:type="dxa"/>
          </w:tblCellMar>
        </w:tblPrEx>
        <w:trPr>
          <w:trHeight w:val="11098" w:hRule="atLeast"/>
        </w:trPr>
        <w:tc>
          <w:tcPr>
            <w:tcW w:w="9860" w:type="dxa"/>
            <w:gridSpan w:val="6"/>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snapToGrid/>
              <w:spacing w:line="580" w:lineRule="exact"/>
              <w:ind w:left="0" w:leftChars="0" w:right="0" w:rightChars="0"/>
              <w:jc w:val="both"/>
              <w:textAlignment w:val="auto"/>
              <w:outlineLvl w:val="9"/>
              <w:rPr>
                <w:rFonts w:hint="default" w:ascii="宋体" w:hAnsi="宋体" w:cs="Arial"/>
                <w:b w:val="0"/>
                <w:bCs w:val="0"/>
                <w:color w:val="000000"/>
                <w:sz w:val="22"/>
                <w:szCs w:val="22"/>
                <w:highlight w:val="none"/>
                <w:u w:val="none"/>
              </w:rPr>
            </w:pPr>
            <w:r>
              <w:rPr>
                <w:rFonts w:hint="default" w:ascii="宋体" w:hAnsi="宋体" w:cs="Arial"/>
                <w:b w:val="0"/>
                <w:bCs w:val="0"/>
                <w:color w:val="000000"/>
                <w:sz w:val="22"/>
                <w:szCs w:val="22"/>
                <w:highlight w:val="none"/>
                <w:u w:val="none"/>
              </w:rPr>
              <w:t>提交作品申请前，请您确认同意以下内容：</w:t>
            </w:r>
          </w:p>
          <w:p>
            <w:pPr>
              <w:pageBreakBefore w:val="0"/>
              <w:kinsoku/>
              <w:overflowPunct/>
              <w:topLinePunct w:val="0"/>
              <w:autoSpaceDE/>
              <w:autoSpaceDN/>
              <w:bidi w:val="0"/>
              <w:adjustRightInd/>
              <w:snapToGrid/>
              <w:spacing w:line="580" w:lineRule="exact"/>
              <w:ind w:left="0" w:leftChars="0" w:right="0" w:rightChars="0"/>
              <w:jc w:val="both"/>
              <w:textAlignment w:val="auto"/>
              <w:outlineLvl w:val="9"/>
              <w:rPr>
                <w:rFonts w:hint="default" w:ascii="宋体" w:hAnsi="宋体" w:cs="Arial"/>
                <w:b w:val="0"/>
                <w:bCs w:val="0"/>
                <w:color w:val="000000"/>
                <w:sz w:val="22"/>
                <w:szCs w:val="22"/>
                <w:highlight w:val="none"/>
                <w:u w:val="none"/>
              </w:rPr>
            </w:pPr>
            <w:r>
              <w:rPr>
                <w:rFonts w:hint="default" w:ascii="宋体" w:hAnsi="宋体" w:cs="Arial"/>
                <w:b w:val="0"/>
                <w:bCs w:val="0"/>
                <w:color w:val="000000"/>
                <w:sz w:val="22"/>
                <w:szCs w:val="22"/>
                <w:highlight w:val="none"/>
                <w:u w:val="none"/>
                <w:lang w:val="en-US" w:eastAsia="zh-CN"/>
              </w:rPr>
              <w:t>　　1.</w:t>
            </w:r>
            <w:r>
              <w:rPr>
                <w:rFonts w:hint="default" w:ascii="宋体" w:hAnsi="宋体" w:cs="Arial"/>
                <w:b w:val="0"/>
                <w:bCs w:val="0"/>
                <w:color w:val="000000"/>
                <w:sz w:val="22"/>
                <w:szCs w:val="22"/>
                <w:highlight w:val="none"/>
                <w:u w:val="none"/>
              </w:rPr>
              <w:t>凡提交作品参展，即表示参展者同意接受</w:t>
            </w:r>
            <w:r>
              <w:rPr>
                <w:rFonts w:hint="eastAsia" w:ascii="宋体" w:hAnsi="宋体" w:cs="Arial"/>
                <w:b w:val="0"/>
                <w:bCs w:val="0"/>
                <w:color w:val="000000"/>
                <w:sz w:val="22"/>
                <w:szCs w:val="22"/>
                <w:highlight w:val="none"/>
                <w:u w:val="none"/>
                <w:lang w:eastAsia="zh-CN"/>
              </w:rPr>
              <w:t>“清风廉韵”摄影展暨微电影展</w:t>
            </w:r>
            <w:r>
              <w:rPr>
                <w:rFonts w:hint="default" w:ascii="宋体" w:hAnsi="宋体" w:cs="Arial"/>
                <w:b w:val="0"/>
                <w:bCs w:val="0"/>
                <w:color w:val="000000"/>
                <w:sz w:val="22"/>
                <w:szCs w:val="22"/>
                <w:highlight w:val="none"/>
                <w:u w:val="none"/>
              </w:rPr>
              <w:t>组委会制定</w:t>
            </w:r>
            <w:r>
              <w:rPr>
                <w:rFonts w:hint="eastAsia" w:ascii="宋体" w:hAnsi="宋体" w:cs="Arial"/>
                <w:b w:val="0"/>
                <w:bCs w:val="0"/>
                <w:color w:val="000000"/>
                <w:sz w:val="22"/>
                <w:szCs w:val="22"/>
                <w:highlight w:val="none"/>
                <w:u w:val="none"/>
                <w:lang w:eastAsia="zh-CN"/>
              </w:rPr>
              <w:t>的</w:t>
            </w:r>
            <w:r>
              <w:rPr>
                <w:rFonts w:hint="default" w:ascii="宋体" w:hAnsi="宋体" w:cs="Arial"/>
                <w:b w:val="0"/>
                <w:bCs w:val="0"/>
                <w:color w:val="000000"/>
                <w:sz w:val="22"/>
                <w:szCs w:val="22"/>
                <w:highlight w:val="none"/>
                <w:u w:val="none"/>
              </w:rPr>
              <w:t>所有参展细则章程；</w:t>
            </w:r>
          </w:p>
          <w:p>
            <w:pPr>
              <w:pageBreakBefore w:val="0"/>
              <w:kinsoku/>
              <w:overflowPunct/>
              <w:topLinePunct w:val="0"/>
              <w:autoSpaceDE/>
              <w:autoSpaceDN/>
              <w:bidi w:val="0"/>
              <w:adjustRightInd/>
              <w:snapToGrid/>
              <w:spacing w:line="580" w:lineRule="exact"/>
              <w:ind w:left="0" w:leftChars="0" w:right="0" w:rightChars="0"/>
              <w:jc w:val="both"/>
              <w:textAlignment w:val="auto"/>
              <w:outlineLvl w:val="9"/>
              <w:rPr>
                <w:rFonts w:hint="default" w:ascii="宋体" w:hAnsi="宋体" w:cs="Arial"/>
                <w:b w:val="0"/>
                <w:bCs w:val="0"/>
                <w:color w:val="000000"/>
                <w:sz w:val="22"/>
                <w:szCs w:val="22"/>
                <w:highlight w:val="none"/>
                <w:u w:val="none"/>
              </w:rPr>
            </w:pPr>
            <w:r>
              <w:rPr>
                <w:rFonts w:hint="default" w:ascii="宋体" w:hAnsi="宋体" w:cs="Arial"/>
                <w:b w:val="0"/>
                <w:bCs w:val="0"/>
                <w:color w:val="000000"/>
                <w:sz w:val="22"/>
                <w:szCs w:val="22"/>
                <w:highlight w:val="none"/>
                <w:u w:val="none"/>
                <w:lang w:val="en-US" w:eastAsia="zh-CN"/>
              </w:rPr>
              <w:t>　　2.</w:t>
            </w:r>
            <w:r>
              <w:rPr>
                <w:rFonts w:hint="default" w:ascii="宋体" w:hAnsi="宋体" w:cs="Arial"/>
                <w:b w:val="0"/>
                <w:bCs w:val="0"/>
                <w:color w:val="000000"/>
                <w:sz w:val="22"/>
                <w:szCs w:val="22"/>
                <w:highlight w:val="none"/>
                <w:u w:val="none"/>
              </w:rPr>
              <w:t xml:space="preserve">送片方一旦正式提交申请，即不得以任何理由擅自撤回已入选的作品； </w:t>
            </w:r>
          </w:p>
          <w:p>
            <w:pPr>
              <w:pageBreakBefore w:val="0"/>
              <w:kinsoku/>
              <w:overflowPunct/>
              <w:topLinePunct w:val="0"/>
              <w:autoSpaceDE/>
              <w:autoSpaceDN/>
              <w:bidi w:val="0"/>
              <w:adjustRightInd/>
              <w:snapToGrid/>
              <w:spacing w:line="580" w:lineRule="exact"/>
              <w:ind w:left="0" w:leftChars="0" w:right="0" w:rightChars="0"/>
              <w:jc w:val="both"/>
              <w:textAlignment w:val="auto"/>
              <w:outlineLvl w:val="9"/>
              <w:rPr>
                <w:rFonts w:hint="default" w:ascii="宋体" w:hAnsi="宋体" w:cs="Arial"/>
                <w:b w:val="0"/>
                <w:bCs w:val="0"/>
                <w:color w:val="000000"/>
                <w:sz w:val="22"/>
                <w:szCs w:val="22"/>
                <w:highlight w:val="none"/>
                <w:u w:val="none"/>
              </w:rPr>
            </w:pPr>
            <w:r>
              <w:rPr>
                <w:rFonts w:hint="default" w:ascii="宋体" w:hAnsi="宋体" w:cs="Arial"/>
                <w:b w:val="0"/>
                <w:bCs w:val="0"/>
                <w:color w:val="000000"/>
                <w:sz w:val="22"/>
                <w:szCs w:val="22"/>
                <w:highlight w:val="none"/>
                <w:u w:val="none"/>
                <w:lang w:val="en-US" w:eastAsia="zh-CN"/>
              </w:rPr>
              <w:t>　　3.</w:t>
            </w:r>
            <w:r>
              <w:rPr>
                <w:rFonts w:hint="default" w:ascii="宋体" w:hAnsi="宋体" w:cs="Arial"/>
                <w:b w:val="0"/>
                <w:bCs w:val="0"/>
                <w:color w:val="000000"/>
                <w:sz w:val="22"/>
                <w:szCs w:val="22"/>
                <w:highlight w:val="none"/>
                <w:u w:val="none"/>
              </w:rPr>
              <w:t>参展作者应确认拥有其参展作品的著作权、版权，参展作品不会涉及肖像权、名誉权、隐私权等，如有任何相关的法律纠纷，其法律责任由参展</w:t>
            </w:r>
            <w:r>
              <w:rPr>
                <w:rFonts w:hint="default" w:ascii="宋体" w:hAnsi="宋体" w:cs="Arial"/>
                <w:b w:val="0"/>
                <w:bCs w:val="0"/>
                <w:color w:val="000000"/>
                <w:sz w:val="22"/>
                <w:szCs w:val="22"/>
                <w:highlight w:val="none"/>
                <w:u w:val="none"/>
                <w:lang w:eastAsia="zh-CN"/>
              </w:rPr>
              <w:t>推送</w:t>
            </w:r>
            <w:r>
              <w:rPr>
                <w:rFonts w:hint="default" w:ascii="宋体" w:hAnsi="宋体" w:cs="Arial"/>
                <w:b w:val="0"/>
                <w:bCs w:val="0"/>
                <w:color w:val="000000"/>
                <w:sz w:val="22"/>
                <w:szCs w:val="22"/>
                <w:highlight w:val="none"/>
                <w:u w:val="none"/>
              </w:rPr>
              <w:t>者承担；组委会拒绝任何可能与国家法律和文化政策相抵触的作品；</w:t>
            </w:r>
          </w:p>
          <w:p>
            <w:pPr>
              <w:pageBreakBefore w:val="0"/>
              <w:kinsoku/>
              <w:overflowPunct/>
              <w:topLinePunct w:val="0"/>
              <w:autoSpaceDE/>
              <w:autoSpaceDN/>
              <w:bidi w:val="0"/>
              <w:adjustRightInd/>
              <w:snapToGrid/>
              <w:spacing w:line="580" w:lineRule="exact"/>
              <w:ind w:left="0" w:leftChars="0" w:right="0" w:rightChars="0"/>
              <w:jc w:val="both"/>
              <w:textAlignment w:val="auto"/>
              <w:outlineLvl w:val="9"/>
              <w:rPr>
                <w:rFonts w:hint="default" w:ascii="宋体" w:hAnsi="宋体" w:cs="Arial"/>
                <w:b w:val="0"/>
                <w:bCs w:val="0"/>
                <w:color w:val="000000"/>
                <w:sz w:val="22"/>
                <w:szCs w:val="22"/>
                <w:highlight w:val="none"/>
                <w:u w:val="none"/>
              </w:rPr>
            </w:pPr>
            <w:r>
              <w:rPr>
                <w:rFonts w:hint="default" w:ascii="宋体" w:hAnsi="宋体" w:cs="Arial"/>
                <w:b w:val="0"/>
                <w:bCs w:val="0"/>
                <w:color w:val="000000"/>
                <w:sz w:val="22"/>
                <w:szCs w:val="22"/>
                <w:highlight w:val="none"/>
                <w:u w:val="none"/>
                <w:lang w:val="en-US" w:eastAsia="zh-CN"/>
              </w:rPr>
              <w:t>　　4.</w:t>
            </w:r>
            <w:r>
              <w:rPr>
                <w:rFonts w:hint="default" w:ascii="宋体" w:hAnsi="宋体" w:cs="Arial"/>
                <w:b w:val="0"/>
                <w:bCs w:val="0"/>
                <w:color w:val="000000"/>
                <w:sz w:val="22"/>
                <w:szCs w:val="22"/>
                <w:highlight w:val="none"/>
                <w:u w:val="none"/>
              </w:rPr>
              <w:t>所有个人及单位选送到本展的作品，即视为授予组委会在所有授权设立的以</w:t>
            </w:r>
            <w:r>
              <w:rPr>
                <w:rFonts w:hint="eastAsia" w:ascii="宋体" w:hAnsi="宋体" w:cs="Arial"/>
                <w:b w:val="0"/>
                <w:bCs w:val="0"/>
                <w:color w:val="000000"/>
                <w:sz w:val="22"/>
                <w:szCs w:val="22"/>
                <w:highlight w:val="none"/>
                <w:u w:val="none"/>
                <w:lang w:eastAsia="zh-CN"/>
              </w:rPr>
              <w:t>“清风廉韵”</w:t>
            </w:r>
            <w:r>
              <w:rPr>
                <w:rFonts w:hint="default" w:ascii="宋体" w:hAnsi="宋体" w:cs="Arial"/>
                <w:b w:val="0"/>
                <w:bCs w:val="0"/>
                <w:color w:val="000000"/>
                <w:sz w:val="22"/>
                <w:szCs w:val="22"/>
                <w:highlight w:val="none"/>
                <w:u w:val="none"/>
              </w:rPr>
              <w:t>为主题的展映环节的播放权，参赛作品的视频、静帧图像、宣传片花可能被组委会用于本次影展的宣传活动及之后的相关展映活动，包括被新闻媒体报道、播出、制作宣传图册、书籍专刊、网络及其它新媒体专题宣传展映专栏等；</w:t>
            </w:r>
          </w:p>
          <w:p>
            <w:pPr>
              <w:pageBreakBefore w:val="0"/>
              <w:kinsoku/>
              <w:overflowPunct/>
              <w:topLinePunct w:val="0"/>
              <w:autoSpaceDE/>
              <w:autoSpaceDN/>
              <w:bidi w:val="0"/>
              <w:adjustRightInd/>
              <w:snapToGrid/>
              <w:spacing w:line="580" w:lineRule="exact"/>
              <w:ind w:left="0" w:leftChars="0" w:right="0" w:rightChars="0"/>
              <w:jc w:val="both"/>
              <w:textAlignment w:val="auto"/>
              <w:outlineLvl w:val="9"/>
              <w:rPr>
                <w:rFonts w:hint="default" w:ascii="宋体" w:hAnsi="宋体" w:cs="Arial"/>
                <w:b w:val="0"/>
                <w:bCs w:val="0"/>
                <w:color w:val="000000"/>
                <w:sz w:val="22"/>
                <w:szCs w:val="22"/>
                <w:highlight w:val="none"/>
                <w:u w:val="none"/>
              </w:rPr>
            </w:pPr>
            <w:r>
              <w:rPr>
                <w:rFonts w:hint="default" w:ascii="宋体" w:hAnsi="宋体" w:cs="Arial"/>
                <w:b w:val="0"/>
                <w:bCs w:val="0"/>
                <w:color w:val="000000"/>
                <w:sz w:val="22"/>
                <w:szCs w:val="22"/>
                <w:highlight w:val="none"/>
                <w:u w:val="none"/>
                <w:lang w:val="en-US" w:eastAsia="zh-CN"/>
              </w:rPr>
              <w:t>　　5.</w:t>
            </w:r>
            <w:r>
              <w:rPr>
                <w:rFonts w:hint="default" w:ascii="宋体" w:hAnsi="宋体" w:cs="Arial"/>
                <w:b w:val="0"/>
                <w:bCs w:val="0"/>
                <w:color w:val="000000"/>
                <w:sz w:val="22"/>
                <w:szCs w:val="22"/>
                <w:highlight w:val="none"/>
                <w:u w:val="none"/>
              </w:rPr>
              <w:t>参展者无须支付任何参展报名费用，邮寄作品费用请参展者自行负责；</w:t>
            </w:r>
          </w:p>
          <w:p>
            <w:pPr>
              <w:pageBreakBefore w:val="0"/>
              <w:kinsoku/>
              <w:overflowPunct/>
              <w:topLinePunct w:val="0"/>
              <w:autoSpaceDE/>
              <w:autoSpaceDN/>
              <w:bidi w:val="0"/>
              <w:adjustRightInd/>
              <w:snapToGrid/>
              <w:spacing w:line="580" w:lineRule="exact"/>
              <w:ind w:left="0" w:leftChars="0" w:right="0" w:rightChars="0"/>
              <w:jc w:val="both"/>
              <w:textAlignment w:val="auto"/>
              <w:outlineLvl w:val="9"/>
              <w:rPr>
                <w:rFonts w:hint="default" w:ascii="宋体" w:hAnsi="宋体" w:cs="Arial"/>
                <w:b w:val="0"/>
                <w:bCs w:val="0"/>
                <w:color w:val="000000"/>
                <w:sz w:val="22"/>
                <w:szCs w:val="22"/>
                <w:highlight w:val="none"/>
                <w:u w:val="none"/>
              </w:rPr>
            </w:pPr>
            <w:r>
              <w:rPr>
                <w:rFonts w:hint="default" w:ascii="宋体" w:hAnsi="宋体" w:cs="Arial"/>
                <w:b w:val="0"/>
                <w:bCs w:val="0"/>
                <w:color w:val="000000"/>
                <w:sz w:val="22"/>
                <w:szCs w:val="22"/>
                <w:highlight w:val="none"/>
                <w:u w:val="none"/>
                <w:lang w:val="en-US" w:eastAsia="zh-CN"/>
              </w:rPr>
              <w:t>　　6.</w:t>
            </w:r>
            <w:r>
              <w:rPr>
                <w:rFonts w:hint="default" w:ascii="宋体" w:hAnsi="宋体" w:cs="Arial"/>
                <w:b w:val="0"/>
                <w:bCs w:val="0"/>
                <w:color w:val="000000"/>
                <w:sz w:val="22"/>
                <w:szCs w:val="22"/>
                <w:highlight w:val="none"/>
                <w:u w:val="none"/>
              </w:rPr>
              <w:t>本机构有权保存入围影片，以作为放映及</w:t>
            </w:r>
            <w:r>
              <w:rPr>
                <w:rFonts w:hint="default" w:ascii="宋体" w:hAnsi="宋体" w:cs="Arial"/>
                <w:b w:val="0"/>
                <w:bCs w:val="0"/>
                <w:color w:val="000000"/>
                <w:sz w:val="22"/>
                <w:szCs w:val="22"/>
                <w:highlight w:val="none"/>
                <w:u w:val="none"/>
                <w:lang w:eastAsia="zh-CN"/>
              </w:rPr>
              <w:t>公益</w:t>
            </w:r>
            <w:r>
              <w:rPr>
                <w:rFonts w:hint="default" w:ascii="宋体" w:hAnsi="宋体" w:cs="Arial"/>
                <w:b w:val="0"/>
                <w:bCs w:val="0"/>
                <w:color w:val="000000"/>
                <w:sz w:val="22"/>
                <w:szCs w:val="22"/>
                <w:highlight w:val="none"/>
                <w:u w:val="none"/>
              </w:rPr>
              <w:t>交流使用；</w:t>
            </w:r>
          </w:p>
          <w:p>
            <w:pPr>
              <w:pageBreakBefore w:val="0"/>
              <w:kinsoku/>
              <w:overflowPunct/>
              <w:topLinePunct w:val="0"/>
              <w:autoSpaceDE/>
              <w:autoSpaceDN/>
              <w:bidi w:val="0"/>
              <w:adjustRightInd/>
              <w:snapToGrid/>
              <w:spacing w:line="580" w:lineRule="exact"/>
              <w:ind w:left="0" w:leftChars="0" w:right="0" w:rightChars="0"/>
              <w:jc w:val="both"/>
              <w:textAlignment w:val="auto"/>
              <w:outlineLvl w:val="9"/>
              <w:rPr>
                <w:rFonts w:hint="default" w:ascii="宋体" w:hAnsi="宋体" w:cs="Arial"/>
                <w:b w:val="0"/>
                <w:bCs w:val="0"/>
                <w:color w:val="000000"/>
                <w:sz w:val="22"/>
                <w:szCs w:val="22"/>
                <w:highlight w:val="none"/>
                <w:u w:val="none"/>
              </w:rPr>
            </w:pPr>
            <w:r>
              <w:rPr>
                <w:rFonts w:hint="default" w:ascii="宋体" w:hAnsi="宋体" w:cs="Arial"/>
                <w:b w:val="0"/>
                <w:bCs w:val="0"/>
                <w:color w:val="000000"/>
                <w:sz w:val="22"/>
                <w:szCs w:val="22"/>
                <w:highlight w:val="none"/>
                <w:u w:val="none"/>
                <w:lang w:val="en-US" w:eastAsia="zh-CN"/>
              </w:rPr>
              <w:t>　　7.</w:t>
            </w:r>
            <w:r>
              <w:rPr>
                <w:rFonts w:hint="default" w:ascii="宋体" w:hAnsi="宋体" w:cs="Arial"/>
                <w:b w:val="0"/>
                <w:bCs w:val="0"/>
                <w:color w:val="000000"/>
                <w:sz w:val="22"/>
                <w:szCs w:val="22"/>
                <w:highlight w:val="none"/>
                <w:u w:val="none"/>
              </w:rPr>
              <w:t>所有参展作品概不退还，请参展者投寄前自行备份；</w:t>
            </w:r>
          </w:p>
          <w:p>
            <w:pPr>
              <w:pageBreakBefore w:val="0"/>
              <w:kinsoku/>
              <w:overflowPunct/>
              <w:topLinePunct w:val="0"/>
              <w:autoSpaceDE/>
              <w:autoSpaceDN/>
              <w:bidi w:val="0"/>
              <w:adjustRightInd/>
              <w:snapToGrid/>
              <w:spacing w:line="580" w:lineRule="exact"/>
              <w:ind w:left="0" w:leftChars="0" w:right="0" w:rightChars="0"/>
              <w:jc w:val="both"/>
              <w:textAlignment w:val="auto"/>
              <w:outlineLvl w:val="9"/>
              <w:rPr>
                <w:rFonts w:hint="default" w:ascii="宋体" w:hAnsi="宋体" w:cs="Arial"/>
                <w:b w:val="0"/>
                <w:bCs w:val="0"/>
                <w:color w:val="000000"/>
                <w:sz w:val="22"/>
                <w:szCs w:val="22"/>
                <w:highlight w:val="none"/>
                <w:u w:val="none"/>
              </w:rPr>
            </w:pPr>
            <w:r>
              <w:rPr>
                <w:rFonts w:hint="default" w:ascii="宋体" w:hAnsi="宋体" w:cs="Arial"/>
                <w:b w:val="0"/>
                <w:bCs w:val="0"/>
                <w:color w:val="000000"/>
                <w:sz w:val="22"/>
                <w:szCs w:val="22"/>
                <w:highlight w:val="none"/>
                <w:u w:val="none"/>
                <w:lang w:val="en-US" w:eastAsia="zh-CN"/>
              </w:rPr>
              <w:t>　　8.</w:t>
            </w:r>
            <w:r>
              <w:rPr>
                <w:rFonts w:hint="default" w:ascii="宋体" w:hAnsi="宋体" w:cs="Arial"/>
                <w:b w:val="0"/>
                <w:bCs w:val="0"/>
                <w:color w:val="000000"/>
                <w:sz w:val="22"/>
                <w:szCs w:val="22"/>
                <w:highlight w:val="none"/>
                <w:u w:val="none"/>
              </w:rPr>
              <w:t>所有获奖作品都将获得组委会颁发的证书；</w:t>
            </w:r>
          </w:p>
          <w:p>
            <w:pPr>
              <w:pageBreakBefore w:val="0"/>
              <w:kinsoku/>
              <w:overflowPunct/>
              <w:topLinePunct w:val="0"/>
              <w:autoSpaceDE/>
              <w:autoSpaceDN/>
              <w:bidi w:val="0"/>
              <w:adjustRightInd/>
              <w:snapToGrid/>
              <w:spacing w:line="580" w:lineRule="exact"/>
              <w:ind w:left="0" w:leftChars="0" w:right="0" w:rightChars="0" w:firstLine="440" w:firstLineChars="200"/>
              <w:jc w:val="both"/>
              <w:textAlignment w:val="auto"/>
              <w:outlineLvl w:val="9"/>
              <w:rPr>
                <w:rFonts w:hint="default" w:ascii="宋体" w:hAnsi="宋体" w:cs="Arial"/>
                <w:b w:val="0"/>
                <w:bCs w:val="0"/>
                <w:color w:val="000000"/>
                <w:sz w:val="22"/>
                <w:szCs w:val="22"/>
                <w:highlight w:val="none"/>
                <w:u w:val="none"/>
              </w:rPr>
            </w:pPr>
            <w:r>
              <w:rPr>
                <w:rFonts w:hint="default" w:ascii="宋体" w:hAnsi="宋体" w:cs="Arial"/>
                <w:b w:val="0"/>
                <w:bCs w:val="0"/>
                <w:color w:val="000000"/>
                <w:sz w:val="22"/>
                <w:szCs w:val="22"/>
                <w:highlight w:val="none"/>
                <w:u w:val="none"/>
                <w:lang w:val="en-US" w:eastAsia="zh-CN"/>
              </w:rPr>
              <w:t>9.</w:t>
            </w:r>
            <w:r>
              <w:rPr>
                <w:rFonts w:hint="default" w:ascii="宋体" w:hAnsi="宋体" w:cs="Arial"/>
                <w:b w:val="0"/>
                <w:bCs w:val="0"/>
                <w:color w:val="000000"/>
                <w:sz w:val="22"/>
                <w:szCs w:val="22"/>
                <w:highlight w:val="none"/>
                <w:u w:val="none"/>
              </w:rPr>
              <w:t>作品遴选、展映、评选规则最终解释权为</w:t>
            </w:r>
            <w:r>
              <w:rPr>
                <w:rFonts w:hint="eastAsia" w:ascii="宋体" w:hAnsi="宋体"/>
                <w:b w:val="0"/>
                <w:bCs w:val="0"/>
                <w:color w:val="000000"/>
                <w:sz w:val="22"/>
                <w:szCs w:val="22"/>
                <w:highlight w:val="none"/>
                <w:u w:val="none"/>
                <w:lang w:eastAsia="zh-CN"/>
              </w:rPr>
              <w:t>“清风廉韵”摄影展暨微电影展</w:t>
            </w:r>
            <w:r>
              <w:rPr>
                <w:rFonts w:hint="default" w:ascii="宋体" w:hAnsi="宋体" w:cs="Arial"/>
                <w:b w:val="0"/>
                <w:bCs w:val="0"/>
                <w:color w:val="000000"/>
                <w:sz w:val="22"/>
                <w:szCs w:val="22"/>
                <w:highlight w:val="none"/>
                <w:u w:val="none"/>
              </w:rPr>
              <w:t>主办单位及组委会</w:t>
            </w:r>
            <w:r>
              <w:rPr>
                <w:rFonts w:hint="eastAsia" w:ascii="宋体" w:hAnsi="宋体" w:cs="Arial"/>
                <w:b w:val="0"/>
                <w:bCs w:val="0"/>
                <w:color w:val="000000"/>
                <w:sz w:val="22"/>
                <w:szCs w:val="22"/>
                <w:highlight w:val="none"/>
                <w:u w:val="none"/>
                <w:lang w:val="en-US" w:eastAsia="zh-Hans"/>
              </w:rPr>
              <w:t>所有</w:t>
            </w:r>
            <w:r>
              <w:rPr>
                <w:rFonts w:hint="default" w:ascii="宋体" w:hAnsi="宋体" w:cs="Arial"/>
                <w:b w:val="0"/>
                <w:bCs w:val="0"/>
                <w:color w:val="000000"/>
                <w:sz w:val="22"/>
                <w:szCs w:val="22"/>
                <w:highlight w:val="none"/>
                <w:u w:val="none"/>
              </w:rPr>
              <w:t>。</w:t>
            </w:r>
          </w:p>
          <w:p>
            <w:pPr>
              <w:pStyle w:val="2"/>
              <w:rPr>
                <w:rFonts w:hint="default"/>
              </w:rPr>
            </w:pPr>
          </w:p>
          <w:p>
            <w:pPr>
              <w:rPr>
                <w:rFonts w:hint="default"/>
              </w:rPr>
            </w:pPr>
          </w:p>
          <w:p>
            <w:pPr>
              <w:pageBreakBefore w:val="0"/>
              <w:kinsoku/>
              <w:overflowPunct/>
              <w:topLinePunct w:val="0"/>
              <w:autoSpaceDE/>
              <w:autoSpaceDN/>
              <w:bidi w:val="0"/>
              <w:adjustRightInd/>
              <w:snapToGrid/>
              <w:spacing w:line="580" w:lineRule="exact"/>
              <w:ind w:left="0" w:leftChars="0" w:right="0" w:rightChars="0"/>
              <w:jc w:val="both"/>
              <w:textAlignment w:val="auto"/>
              <w:outlineLvl w:val="9"/>
              <w:rPr>
                <w:rFonts w:hint="default" w:ascii="宋体" w:hAnsi="宋体" w:cs="Arial"/>
                <w:b w:val="0"/>
                <w:bCs w:val="0"/>
                <w:color w:val="000000"/>
                <w:sz w:val="22"/>
                <w:szCs w:val="22"/>
                <w:highlight w:val="none"/>
                <w:u w:val="none"/>
              </w:rPr>
            </w:pPr>
            <w:r>
              <w:rPr>
                <w:rFonts w:hint="default" w:ascii="宋体" w:hAnsi="宋体" w:cs="Arial"/>
                <w:b w:val="0"/>
                <w:bCs w:val="0"/>
                <w:color w:val="000000"/>
                <w:sz w:val="22"/>
                <w:szCs w:val="22"/>
                <w:highlight w:val="none"/>
                <w:u w:val="none"/>
                <w:lang w:eastAsia="zh-CN"/>
              </w:rPr>
              <w:t>　　　　　　　　　　　　　　　　　　　　　　　　　</w:t>
            </w:r>
            <w:r>
              <w:rPr>
                <w:rFonts w:hint="default" w:ascii="宋体" w:hAnsi="宋体" w:cs="Arial"/>
                <w:b w:val="0"/>
                <w:bCs w:val="0"/>
                <w:color w:val="000000"/>
                <w:sz w:val="22"/>
                <w:szCs w:val="22"/>
                <w:highlight w:val="none"/>
                <w:u w:val="none"/>
              </w:rPr>
              <w:t>签名：____________</w:t>
            </w:r>
          </w:p>
          <w:p>
            <w:pPr>
              <w:pageBreakBefore w:val="0"/>
              <w:kinsoku/>
              <w:overflowPunct/>
              <w:topLinePunct w:val="0"/>
              <w:autoSpaceDE/>
              <w:autoSpaceDN/>
              <w:bidi w:val="0"/>
              <w:adjustRightInd/>
              <w:snapToGrid/>
              <w:spacing w:line="580" w:lineRule="exact"/>
              <w:ind w:left="0" w:leftChars="0" w:right="0" w:rightChars="0"/>
              <w:jc w:val="both"/>
              <w:textAlignment w:val="auto"/>
              <w:outlineLvl w:val="9"/>
              <w:rPr>
                <w:rFonts w:hint="default" w:ascii="宋体" w:hAnsi="宋体" w:cs="Arial"/>
                <w:b w:val="0"/>
                <w:bCs w:val="0"/>
                <w:color w:val="000000"/>
                <w:sz w:val="22"/>
                <w:szCs w:val="22"/>
                <w:highlight w:val="none"/>
                <w:u w:val="none"/>
                <w:lang w:val="en-US" w:eastAsia="zh-CN"/>
              </w:rPr>
            </w:pPr>
            <w:r>
              <w:rPr>
                <w:rFonts w:hint="default" w:ascii="宋体" w:hAnsi="宋体" w:cs="Arial"/>
                <w:b w:val="0"/>
                <w:bCs w:val="0"/>
                <w:color w:val="000000"/>
                <w:sz w:val="22"/>
                <w:szCs w:val="22"/>
                <w:highlight w:val="none"/>
                <w:u w:val="none"/>
                <w:lang w:val="en-US" w:eastAsia="zh-CN"/>
              </w:rPr>
              <w:t xml:space="preserve">                                      </w:t>
            </w:r>
            <w:r>
              <w:rPr>
                <w:rFonts w:hint="eastAsia" w:ascii="宋体" w:hAnsi="宋体" w:cs="Arial"/>
                <w:b w:val="0"/>
                <w:bCs w:val="0"/>
                <w:color w:val="000000"/>
                <w:sz w:val="22"/>
                <w:szCs w:val="22"/>
                <w:highlight w:val="none"/>
                <w:u w:val="none"/>
                <w:lang w:val="en-US" w:eastAsia="zh-CN"/>
              </w:rPr>
              <w:t xml:space="preserve">     </w:t>
            </w:r>
            <w:r>
              <w:rPr>
                <w:rFonts w:hint="default" w:ascii="宋体" w:hAnsi="宋体" w:cs="Arial"/>
                <w:b w:val="0"/>
                <w:bCs w:val="0"/>
                <w:color w:val="000000"/>
                <w:sz w:val="22"/>
                <w:szCs w:val="22"/>
                <w:highlight w:val="none"/>
                <w:u w:val="none"/>
                <w:lang w:val="en-US" w:eastAsia="zh-CN"/>
              </w:rPr>
              <w:t xml:space="preserve">                    202</w:t>
            </w:r>
            <w:r>
              <w:rPr>
                <w:rFonts w:hint="default" w:ascii="宋体" w:hAnsi="宋体" w:cs="Arial"/>
                <w:b w:val="0"/>
                <w:bCs w:val="0"/>
                <w:color w:val="000000"/>
                <w:sz w:val="22"/>
                <w:szCs w:val="22"/>
                <w:highlight w:val="none"/>
                <w:u w:val="none"/>
                <w:lang w:eastAsia="zh-CN"/>
              </w:rPr>
              <w:t>2</w:t>
            </w:r>
            <w:r>
              <w:rPr>
                <w:rFonts w:hint="default" w:ascii="宋体" w:hAnsi="宋体" w:cs="Arial"/>
                <w:b w:val="0"/>
                <w:bCs w:val="0"/>
                <w:color w:val="000000"/>
                <w:sz w:val="22"/>
                <w:szCs w:val="22"/>
                <w:highlight w:val="none"/>
                <w:u w:val="none"/>
                <w:lang w:val="en-US" w:eastAsia="zh-CN"/>
              </w:rPr>
              <w:t>年  月   日</w:t>
            </w:r>
          </w:p>
          <w:p>
            <w:pPr>
              <w:rPr>
                <w:rFonts w:hint="default"/>
                <w:b w:val="0"/>
                <w:bCs w:val="0"/>
                <w:color w:val="000000"/>
                <w:highlight w:val="none"/>
                <w:u w:val="none"/>
                <w:lang w:val="en-US" w:eastAsia="zh-CN"/>
              </w:rPr>
            </w:pPr>
          </w:p>
        </w:tc>
      </w:tr>
      <w:tr>
        <w:tblPrEx>
          <w:tblCellMar>
            <w:top w:w="0" w:type="dxa"/>
            <w:left w:w="108" w:type="dxa"/>
            <w:bottom w:w="0" w:type="dxa"/>
            <w:right w:w="108" w:type="dxa"/>
          </w:tblCellMar>
        </w:tblPrEx>
        <w:trPr>
          <w:trHeight w:val="1578"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snapToGrid/>
              <w:spacing w:line="580" w:lineRule="exact"/>
              <w:ind w:left="105" w:leftChars="0" w:right="0" w:rightChars="0" w:hanging="105" w:hangingChars="50"/>
              <w:jc w:val="center"/>
              <w:textAlignment w:val="auto"/>
              <w:rPr>
                <w:b w:val="0"/>
                <w:bCs w:val="0"/>
                <w:color w:val="000000"/>
                <w:sz w:val="21"/>
                <w:szCs w:val="21"/>
                <w:highlight w:val="none"/>
                <w:u w:val="none"/>
              </w:rPr>
            </w:pPr>
            <w:r>
              <w:rPr>
                <w:rFonts w:hint="default" w:ascii="宋体" w:hAnsi="宋体"/>
                <w:b w:val="0"/>
                <w:bCs w:val="0"/>
                <w:color w:val="000000"/>
                <w:sz w:val="21"/>
                <w:szCs w:val="21"/>
                <w:highlight w:val="none"/>
                <w:u w:val="none"/>
              </w:rPr>
              <w:t>备</w:t>
            </w:r>
            <w:r>
              <w:rPr>
                <w:rFonts w:hint="default" w:ascii="宋体" w:hAnsi="宋体"/>
                <w:b w:val="0"/>
                <w:bCs w:val="0"/>
                <w:color w:val="000000"/>
                <w:sz w:val="21"/>
                <w:szCs w:val="21"/>
                <w:highlight w:val="none"/>
                <w:u w:val="none"/>
                <w:lang w:eastAsia="zh-CN"/>
              </w:rPr>
              <w:t>　　</w:t>
            </w:r>
            <w:r>
              <w:rPr>
                <w:rFonts w:hint="default" w:ascii="宋体" w:hAnsi="宋体"/>
                <w:b w:val="0"/>
                <w:bCs w:val="0"/>
                <w:color w:val="000000"/>
                <w:sz w:val="21"/>
                <w:szCs w:val="21"/>
                <w:highlight w:val="none"/>
                <w:u w:val="none"/>
              </w:rPr>
              <w:t>注</w:t>
            </w:r>
          </w:p>
        </w:tc>
        <w:tc>
          <w:tcPr>
            <w:tcW w:w="835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val="0"/>
              <w:wordWrap/>
              <w:topLinePunct w:val="0"/>
              <w:bidi w:val="0"/>
              <w:adjustRightInd/>
              <w:snapToGrid/>
              <w:spacing w:line="240" w:lineRule="auto"/>
              <w:ind w:right="0" w:rightChars="0"/>
              <w:jc w:val="both"/>
              <w:textAlignment w:val="auto"/>
              <w:outlineLvl w:val="9"/>
              <w:rPr>
                <w:rFonts w:hint="eastAsia" w:eastAsia="宋体"/>
                <w:b w:val="0"/>
                <w:bCs w:val="0"/>
                <w:color w:val="000000"/>
                <w:sz w:val="21"/>
                <w:szCs w:val="21"/>
                <w:highlight w:val="none"/>
                <w:u w:val="none"/>
                <w:lang w:eastAsia="zh-CN"/>
              </w:rPr>
            </w:pPr>
            <w:r>
              <w:rPr>
                <w:rFonts w:hint="eastAsia" w:eastAsia="宋体"/>
                <w:b w:val="0"/>
                <w:bCs w:val="0"/>
                <w:color w:val="000000"/>
                <w:sz w:val="21"/>
                <w:szCs w:val="21"/>
                <w:highlight w:val="none"/>
                <w:u w:val="none"/>
                <w:lang w:eastAsia="zh-CN"/>
              </w:rPr>
              <w:t>请务必将投稿视频作品、参展呈报表电子版、授权确认书（照片/扫描件）、影片电子版海报、剧本文</w:t>
            </w:r>
            <w:bookmarkStart w:id="0" w:name="_GoBack"/>
            <w:bookmarkEnd w:id="0"/>
            <w:r>
              <w:rPr>
                <w:rFonts w:hint="eastAsia" w:eastAsia="宋体"/>
                <w:b w:val="0"/>
                <w:bCs w:val="0"/>
                <w:color w:val="000000"/>
                <w:sz w:val="21"/>
                <w:szCs w:val="21"/>
                <w:highlight w:val="none"/>
                <w:u w:val="none"/>
                <w:lang w:eastAsia="zh-CN"/>
              </w:rPr>
              <w:t>稿、影片剧照、影片拍摄花絮（如有）等打包上传百度网盘，并将网盘链接填写到《“两展”征集</w:t>
            </w:r>
            <w:r>
              <w:rPr>
                <w:rFonts w:hint="eastAsia" w:eastAsia="宋体"/>
                <w:b w:val="0"/>
                <w:bCs w:val="0"/>
                <w:color w:val="000000"/>
                <w:sz w:val="21"/>
                <w:szCs w:val="21"/>
                <w:highlight w:val="none"/>
                <w:u w:val="none"/>
                <w:lang w:val="en-US" w:eastAsia="zh-CN"/>
              </w:rPr>
              <w:t>作品情况</w:t>
            </w:r>
            <w:r>
              <w:rPr>
                <w:rFonts w:hint="eastAsia" w:eastAsia="宋体"/>
                <w:b w:val="0"/>
                <w:bCs w:val="0"/>
                <w:color w:val="000000"/>
                <w:sz w:val="21"/>
                <w:szCs w:val="21"/>
                <w:highlight w:val="none"/>
                <w:u w:val="none"/>
                <w:lang w:eastAsia="zh-CN"/>
              </w:rPr>
              <w:t>统计表》。另需将影片同所有文件</w:t>
            </w:r>
            <w:r>
              <w:rPr>
                <w:rFonts w:hint="eastAsia"/>
                <w:b w:val="0"/>
                <w:bCs w:val="0"/>
                <w:color w:val="000000"/>
                <w:sz w:val="21"/>
                <w:szCs w:val="21"/>
                <w:highlight w:val="none"/>
                <w:u w:val="none"/>
                <w:lang w:eastAsia="zh-CN"/>
              </w:rPr>
              <w:t>拷贝至</w:t>
            </w:r>
            <w:r>
              <w:rPr>
                <w:rFonts w:hint="eastAsia" w:eastAsia="宋体"/>
                <w:b w:val="0"/>
                <w:bCs w:val="0"/>
                <w:color w:val="000000"/>
                <w:sz w:val="21"/>
                <w:szCs w:val="21"/>
                <w:highlight w:val="none"/>
                <w:u w:val="none"/>
                <w:lang w:eastAsia="zh-CN"/>
              </w:rPr>
              <w:t>U盘后，</w:t>
            </w:r>
            <w:r>
              <w:rPr>
                <w:rFonts w:hint="eastAsia"/>
                <w:b w:val="0"/>
                <w:bCs w:val="0"/>
                <w:color w:val="000000"/>
                <w:sz w:val="21"/>
                <w:szCs w:val="21"/>
                <w:highlight w:val="none"/>
                <w:u w:val="none"/>
                <w:lang w:eastAsia="zh-CN"/>
              </w:rPr>
              <w:t>连</w:t>
            </w:r>
            <w:r>
              <w:rPr>
                <w:rFonts w:hint="eastAsia" w:eastAsia="宋体"/>
                <w:b w:val="0"/>
                <w:bCs w:val="0"/>
                <w:color w:val="000000"/>
                <w:sz w:val="21"/>
                <w:szCs w:val="21"/>
                <w:highlight w:val="none"/>
                <w:u w:val="none"/>
                <w:lang w:eastAsia="zh-CN"/>
              </w:rPr>
              <w:t>同纸质参展呈报表、授权确认书一起</w:t>
            </w:r>
            <w:r>
              <w:rPr>
                <w:rFonts w:hint="eastAsia"/>
                <w:b w:val="0"/>
                <w:bCs w:val="0"/>
                <w:color w:val="000000"/>
                <w:sz w:val="21"/>
                <w:szCs w:val="21"/>
                <w:highlight w:val="none"/>
                <w:u w:val="none"/>
                <w:lang w:eastAsia="zh-CN"/>
              </w:rPr>
              <w:t>报送至省委教育工委组织部</w:t>
            </w:r>
            <w:r>
              <w:rPr>
                <w:rFonts w:hint="eastAsia" w:eastAsia="宋体"/>
                <w:b w:val="0"/>
                <w:bCs w:val="0"/>
                <w:color w:val="000000"/>
                <w:sz w:val="21"/>
                <w:szCs w:val="21"/>
                <w:highlight w:val="none"/>
                <w:u w:val="none"/>
                <w:lang w:eastAsia="zh-CN"/>
              </w:rPr>
              <w:t>。</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ED512E"/>
    <w:rsid w:val="4E5FC87B"/>
    <w:rsid w:val="55B64C1D"/>
    <w:rsid w:val="BFED512E"/>
    <w:rsid w:val="F97F1F8C"/>
    <w:rsid w:val="FF170242"/>
    <w:rsid w:val="FFEBF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8ADB9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2022-06-09T02:03:00Z</dcterms:created>
  <dc:creator>xueyutao</dc:creator>
  <cp:lastModifiedBy>罗建红</cp:lastModifiedBy>
  <cp:lastPrinted>2022-06-30T18:19:00Z</cp:lastPrinted>
  <dcterms:modified xsi:type="dcterms:W3CDTF">2022-07-04T01:16:44Z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