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学习内容：</w:t>
      </w:r>
    </w:p>
    <w:p>
      <w:pPr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ind w:left="0" w:leftChars="0"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（一）二十大专题学习</w:t>
      </w:r>
    </w:p>
    <w:p>
      <w:pPr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ind w:left="0" w:leftChars="0" w:firstLine="560" w:firstLineChars="20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继续运用《党的二十大报告辅导读本》《党的二十大报告辅导百问》《二十大党章修正案学习问答》等辅导材料认真学习、深入领会党的二十大精神</w:t>
      </w:r>
    </w:p>
    <w:p>
      <w:pPr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ind w:left="0" w:leftChars="0" w:firstLine="560" w:firstLineChars="200"/>
        <w:jc w:val="both"/>
        <w:rPr>
          <w:rFonts w:hint="default" w:asciiTheme="minorHAnsi" w:hAnsiTheme="minorHAnsi" w:eastAsiaTheme="minorEastAsia" w:cstheme="minorBidi"/>
          <w:b w:val="0"/>
          <w:bCs w:val="0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8"/>
          <w:szCs w:val="36"/>
          <w:lang w:val="en-US" w:eastAsia="zh-CN" w:bidi="ar-SA"/>
        </w:rPr>
        <w:t>（二）政治理论学习</w:t>
      </w:r>
    </w:p>
    <w:p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560"/>
        <w:jc w:val="both"/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1.学习领会习近平总书记二O二三年新年贺词、在二O二三年春节团拜会上的重要讲话精神</w:t>
      </w:r>
    </w:p>
    <w:p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560"/>
        <w:jc w:val="both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2.蓝佛安在山西省第十四届人民代表大会第一次会议闭幕会上的讲话</w:t>
      </w:r>
    </w:p>
    <w:p>
      <w:pPr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560"/>
        <w:jc w:val="both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3.蓝佛安在山西省纪委十二届三次全会上的讲话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YzdhZDhhZTU4YmM0NWZmZDkyYjYwMzEyYzRjOTgifQ=="/>
  </w:docVars>
  <w:rsids>
    <w:rsidRoot w:val="190A273E"/>
    <w:rsid w:val="190A273E"/>
    <w:rsid w:val="4839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142</Characters>
  <Lines>0</Lines>
  <Paragraphs>0</Paragraphs>
  <TotalTime>0</TotalTime>
  <ScaleCrop>false</ScaleCrop>
  <LinksUpToDate>false</LinksUpToDate>
  <CharactersWithSpaces>142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2023-02-14T09:19:00Z</dcterms:created>
  <dc:creator>开心就好</dc:creator>
  <cp:lastModifiedBy>开心就好</cp:lastModifiedBy>
  <dcterms:modified xsi:type="dcterms:W3CDTF">2023-02-16T06:33:01Z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A64BCFF3FB54434690B32283D446CB55</vt:lpwstr>
  </property>
</Properties>
</file>